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72DB8" w14:textId="26F79581" w:rsidR="009E2BEF" w:rsidRPr="004D5400" w:rsidRDefault="009E2BEF" w:rsidP="523E598C">
      <w:pPr>
        <w:jc w:val="both"/>
        <w:rPr>
          <w:rFonts w:ascii="Arial" w:hAnsi="Arial" w:cs="Arial"/>
        </w:rPr>
      </w:pPr>
      <w:r w:rsidRPr="004D5400">
        <w:rPr>
          <w:rFonts w:ascii="Arial" w:eastAsia="Arial" w:hAnsi="Arial" w:cs="Arial"/>
          <w:b/>
          <w:bCs/>
        </w:rPr>
        <w:t xml:space="preserve">APORTES DE LA SUBDIRECCION DE ACCIONES COLECTIVAS </w:t>
      </w:r>
      <w:r w:rsidR="2B5C072A" w:rsidRPr="004D5400">
        <w:rPr>
          <w:rFonts w:ascii="Arial" w:eastAsia="Arial" w:hAnsi="Arial" w:cs="Arial"/>
          <w:b/>
          <w:bCs/>
        </w:rPr>
        <w:t xml:space="preserve">y EQUIPOS </w:t>
      </w:r>
      <w:r w:rsidR="3DB31E55" w:rsidRPr="004D5400">
        <w:rPr>
          <w:rFonts w:ascii="Arial" w:eastAsia="Arial" w:hAnsi="Arial" w:cs="Arial"/>
          <w:b/>
          <w:bCs/>
        </w:rPr>
        <w:t>MAS BIENESTAR EN TU HOGAR</w:t>
      </w:r>
      <w:r w:rsidR="2B5C072A" w:rsidRPr="004D5400">
        <w:rPr>
          <w:rFonts w:ascii="Arial" w:eastAsia="Arial" w:hAnsi="Arial" w:cs="Arial"/>
          <w:b/>
          <w:bCs/>
        </w:rPr>
        <w:t xml:space="preserve"> </w:t>
      </w:r>
      <w:r w:rsidRPr="004D5400">
        <w:rPr>
          <w:rFonts w:ascii="Arial" w:eastAsia="Arial" w:hAnsi="Arial" w:cs="Arial"/>
          <w:b/>
          <w:bCs/>
        </w:rPr>
        <w:t>PARA RESPUESTA A LA PETICION 20</w:t>
      </w:r>
      <w:r w:rsidR="4C4A43E2" w:rsidRPr="004D5400">
        <w:rPr>
          <w:rFonts w:ascii="Arial" w:eastAsia="Arial" w:hAnsi="Arial" w:cs="Arial"/>
          <w:b/>
          <w:bCs/>
        </w:rPr>
        <w:t>2</w:t>
      </w:r>
      <w:r w:rsidRPr="004D5400">
        <w:rPr>
          <w:rFonts w:ascii="Arial" w:eastAsia="Arial" w:hAnsi="Arial" w:cs="Arial"/>
          <w:b/>
          <w:bCs/>
        </w:rPr>
        <w:t>6ER32093// PROPOSICIÓN 449 DE 2026// CONCEJO DE BOGOTÁ// BANCADA NUEVO LIBERALISMO// ATENCIÓN HABITANTE DE CALLE</w:t>
      </w:r>
    </w:p>
    <w:p w14:paraId="0768AE74" w14:textId="1928DBF0" w:rsidR="28CEBA9A" w:rsidRPr="004D5400" w:rsidRDefault="1F5A08E9" w:rsidP="271D241D">
      <w:pPr>
        <w:spacing w:after="0"/>
        <w:jc w:val="both"/>
        <w:rPr>
          <w:rFonts w:ascii="Arial" w:eastAsia="Tahoma" w:hAnsi="Arial" w:cs="Arial"/>
          <w:color w:val="000000" w:themeColor="text1"/>
        </w:rPr>
      </w:pPr>
      <w:r w:rsidRPr="004D5400">
        <w:rPr>
          <w:rFonts w:ascii="Arial" w:eastAsia="Aptos" w:hAnsi="Arial" w:cs="Arial"/>
          <w:b/>
          <w:bCs/>
          <w:color w:val="000000" w:themeColor="text1"/>
        </w:rPr>
        <w:t>Pregunta 3. Sírvase desagregar cuántas personas se encuentran en riesgo de habitabilidad en calle —incluyendo residentes en pagadiarios y otras formas de precariedad habitacional—, por localidad y tipo de vulnerabilidad identificada</w:t>
      </w:r>
      <w:r w:rsidRPr="004D5400">
        <w:rPr>
          <w:rFonts w:ascii="Arial" w:eastAsia="Tahoma" w:hAnsi="Arial" w:cs="Arial"/>
          <w:color w:val="000000" w:themeColor="text1"/>
        </w:rPr>
        <w:t>.</w:t>
      </w:r>
    </w:p>
    <w:p w14:paraId="747C0254" w14:textId="4A9B822D" w:rsidR="28CEBA9A" w:rsidRPr="004D5400" w:rsidRDefault="28CEBA9A" w:rsidP="271D241D">
      <w:pPr>
        <w:spacing w:after="0"/>
        <w:jc w:val="both"/>
        <w:rPr>
          <w:rFonts w:ascii="Arial" w:eastAsia="Tahoma" w:hAnsi="Arial" w:cs="Arial"/>
          <w:color w:val="000000" w:themeColor="text1"/>
        </w:rPr>
      </w:pPr>
    </w:p>
    <w:p w14:paraId="022FAA6A" w14:textId="3B9DC2A3" w:rsidR="28CEBA9A" w:rsidRPr="004D5400" w:rsidRDefault="755C42AD" w:rsidP="1244DF50">
      <w:pPr>
        <w:spacing w:after="0"/>
        <w:jc w:val="both"/>
        <w:rPr>
          <w:rFonts w:ascii="Tahoma" w:eastAsia="Tahoma" w:hAnsi="Tahoma" w:cs="Tahoma"/>
          <w:color w:val="000000" w:themeColor="text1"/>
          <w:lang w:val="es-ES"/>
        </w:rPr>
      </w:pPr>
      <w:r w:rsidRPr="1244DF50">
        <w:rPr>
          <w:rFonts w:ascii="Tahoma" w:eastAsia="Tahoma" w:hAnsi="Tahoma" w:cs="Tahoma"/>
          <w:color w:val="000000" w:themeColor="text1"/>
        </w:rPr>
        <w:t>En el marco del Modelo de Salud MAS Bienestar, los Equipos MAS Bienestar a tu Hogar (EMBH) desarrollaron acciones de Gestión Integral del Riesgo en Salud en inmuebles tipo pagadiario, mediante un abordaje territorial, extramural e integral orientado a la identificación temprana de necesidades en salud, barreras de acceso y condiciones de vulnerabilidad social que afectan a la población residente en este tipo de inmuebles.</w:t>
      </w:r>
    </w:p>
    <w:p w14:paraId="116BA927" w14:textId="316EA9CE" w:rsidR="28CEBA9A" w:rsidRPr="004D5400" w:rsidRDefault="28CEBA9A" w:rsidP="1244DF50">
      <w:pPr>
        <w:spacing w:after="0"/>
        <w:jc w:val="both"/>
        <w:rPr>
          <w:rFonts w:ascii="Tahoma" w:eastAsia="Tahoma" w:hAnsi="Tahoma" w:cs="Tahoma"/>
          <w:color w:val="000000" w:themeColor="text1"/>
          <w:lang w:val="es-ES"/>
        </w:rPr>
      </w:pPr>
    </w:p>
    <w:p w14:paraId="493D0CEB" w14:textId="5E4905D9" w:rsidR="28CEBA9A" w:rsidRPr="004D5400" w:rsidRDefault="755C42AD" w:rsidP="1244DF50">
      <w:pPr>
        <w:spacing w:after="0"/>
        <w:jc w:val="both"/>
        <w:rPr>
          <w:rFonts w:ascii="Tahoma" w:eastAsia="Tahoma" w:hAnsi="Tahoma" w:cs="Tahoma"/>
          <w:color w:val="000000" w:themeColor="text1"/>
          <w:lang w:val="es-ES"/>
        </w:rPr>
      </w:pPr>
      <w:r w:rsidRPr="1244DF50">
        <w:rPr>
          <w:rFonts w:ascii="Tahoma" w:eastAsia="Tahoma" w:hAnsi="Tahoma" w:cs="Tahoma"/>
          <w:color w:val="000000" w:themeColor="text1"/>
        </w:rPr>
        <w:t>A través del abordaje liderado por gestores de bienestar y centradas en el individuo, la familia y el entorno, se implementaron procesos de identificación, gestión y seguimiento de riesgos, educación transformadora y formulación de planes de bienestar, favoreciendo la adherencia a las rutas integrales de atención y la gestión oportuna de necesidades en salud, contribuyendo al cierre de brechas de acceso.  Estas acciones están priorizadas para poblaciones como: gestantes, menores de cinco años, usuarios con condiciones crónicas como; hipertensión arterial, diabetes, cáncer y enfermedades huérfanas, usuarios con necesidades en salud mental y población con discapacidad.</w:t>
      </w:r>
    </w:p>
    <w:p w14:paraId="447B84D0" w14:textId="2E6538EF" w:rsidR="28CEBA9A" w:rsidRPr="004D5400" w:rsidRDefault="28CEBA9A" w:rsidP="1244DF50">
      <w:pPr>
        <w:spacing w:after="0"/>
        <w:jc w:val="both"/>
        <w:rPr>
          <w:rFonts w:ascii="Tahoma" w:eastAsia="Tahoma" w:hAnsi="Tahoma" w:cs="Tahoma"/>
          <w:color w:val="000000" w:themeColor="text1"/>
          <w:lang w:val="es-ES"/>
        </w:rPr>
      </w:pPr>
    </w:p>
    <w:p w14:paraId="551A4F41" w14:textId="7C705F7C" w:rsidR="28CEBA9A" w:rsidRPr="004D5400" w:rsidRDefault="755C42AD" w:rsidP="1244DF50">
      <w:pPr>
        <w:spacing w:after="0"/>
        <w:jc w:val="both"/>
        <w:rPr>
          <w:rFonts w:ascii="Tahoma" w:eastAsia="Tahoma" w:hAnsi="Tahoma" w:cs="Tahoma"/>
          <w:color w:val="000000" w:themeColor="text1"/>
          <w:lang w:val="es-ES"/>
        </w:rPr>
      </w:pPr>
      <w:r w:rsidRPr="1244DF50">
        <w:rPr>
          <w:rFonts w:ascii="Tahoma" w:eastAsia="Tahoma" w:hAnsi="Tahoma" w:cs="Tahoma"/>
          <w:color w:val="000000" w:themeColor="text1"/>
        </w:rPr>
        <w:t>Con corte a diciembre de 2025, los gestores de bienestar han</w:t>
      </w:r>
      <w:r w:rsidRPr="1244DF50">
        <w:rPr>
          <w:rFonts w:ascii="Tahoma" w:eastAsia="Tahoma" w:hAnsi="Tahoma" w:cs="Tahoma"/>
          <w:color w:val="000000" w:themeColor="text1"/>
          <w:lang w:val="es-ES"/>
        </w:rPr>
        <w:t xml:space="preserve"> logrado el abordaje de 5.023 usuarios, respecto de los cuales se dispone de información de localización geográfica para el seguimiento y desarrollo de las intervenciones correspondientes, desagregados a continuación:</w:t>
      </w:r>
    </w:p>
    <w:p w14:paraId="16EFE9F8" w14:textId="318A24DA" w:rsidR="28CEBA9A" w:rsidRPr="004D5400" w:rsidRDefault="28CEBA9A" w:rsidP="1244DF50">
      <w:pPr>
        <w:spacing w:after="0"/>
        <w:jc w:val="both"/>
        <w:rPr>
          <w:rFonts w:ascii="Tahoma" w:eastAsia="Tahoma" w:hAnsi="Tahoma" w:cs="Tahoma"/>
          <w:color w:val="000000" w:themeColor="text1"/>
          <w:lang w:val="es-ES"/>
        </w:rPr>
      </w:pPr>
    </w:p>
    <w:p w14:paraId="0328E5FC" w14:textId="57E04322" w:rsidR="28CEBA9A" w:rsidRPr="004D5400" w:rsidRDefault="755C42AD" w:rsidP="1244DF50">
      <w:pPr>
        <w:spacing w:after="0"/>
        <w:rPr>
          <w:rFonts w:ascii="Arial" w:eastAsia="Arial" w:hAnsi="Arial" w:cs="Arial"/>
          <w:color w:val="000000" w:themeColor="text1"/>
          <w:lang w:val="es"/>
        </w:rPr>
      </w:pPr>
      <w:r w:rsidRPr="1244DF50">
        <w:rPr>
          <w:rFonts w:ascii="Tahoma" w:eastAsia="Tahoma" w:hAnsi="Tahoma" w:cs="Tahoma"/>
          <w:b/>
          <w:bCs/>
          <w:lang w:val="es-ES"/>
        </w:rPr>
        <w:t>Tabla</w:t>
      </w:r>
      <w:r w:rsidR="4FE875EC" w:rsidRPr="1244DF50">
        <w:rPr>
          <w:rFonts w:ascii="Tahoma" w:eastAsia="Tahoma" w:hAnsi="Tahoma" w:cs="Tahoma"/>
          <w:b/>
          <w:bCs/>
          <w:lang w:val="es-ES"/>
        </w:rPr>
        <w:t xml:space="preserve"> XX</w:t>
      </w:r>
      <w:r w:rsidRPr="1244DF50">
        <w:rPr>
          <w:rFonts w:ascii="Tahoma" w:eastAsia="Tahoma" w:hAnsi="Tahoma" w:cs="Tahoma"/>
          <w:b/>
          <w:bCs/>
          <w:lang w:val="es-ES"/>
        </w:rPr>
        <w:t>. Usuarios inter</w:t>
      </w:r>
      <w:r w:rsidRPr="1244DF50">
        <w:rPr>
          <w:rFonts w:eastAsiaTheme="minorEastAsia"/>
          <w:b/>
          <w:bCs/>
          <w:lang w:val="es-ES"/>
        </w:rPr>
        <w:t>venidos por Equipos MAS Bienestar en tu Hogar en pagadiarios por localidad.</w:t>
      </w:r>
      <w:r w:rsidR="16FCAF38" w:rsidRPr="1244DF50">
        <w:rPr>
          <w:rFonts w:eastAsiaTheme="minorEastAsia"/>
          <w:b/>
          <w:bCs/>
          <w:lang w:val="es-ES"/>
        </w:rPr>
        <w:t xml:space="preserve"> </w:t>
      </w:r>
      <w:r w:rsidR="16FCAF38" w:rsidRPr="1244DF50">
        <w:rPr>
          <w:rFonts w:eastAsiaTheme="minorEastAsia"/>
          <w:b/>
          <w:bCs/>
          <w:lang w:val="es"/>
        </w:rPr>
        <w:t>Bogotá, año 2025.</w:t>
      </w:r>
    </w:p>
    <w:p w14:paraId="3E62457F" w14:textId="1580891A" w:rsidR="28CEBA9A" w:rsidRPr="004D5400" w:rsidRDefault="28CEBA9A" w:rsidP="02F0390B">
      <w:pPr>
        <w:spacing w:after="0"/>
        <w:jc w:val="both"/>
        <w:rPr>
          <w:rFonts w:ascii="Arial" w:eastAsia="Tahoma" w:hAnsi="Arial" w:cs="Arial"/>
          <w:color w:val="000000" w:themeColor="text1"/>
        </w:rPr>
      </w:pPr>
    </w:p>
    <w:p w14:paraId="347CAA18" w14:textId="423E5A7C" w:rsidR="28CEBA9A" w:rsidRPr="004D5400" w:rsidRDefault="28CEBA9A" w:rsidP="1244DF50">
      <w:pPr>
        <w:spacing w:after="0"/>
        <w:jc w:val="both"/>
        <w:rPr>
          <w:rFonts w:ascii="Arial" w:eastAsia="Tahoma" w:hAnsi="Arial" w:cs="Arial"/>
          <w:lang w:val="es-ES"/>
        </w:rPr>
      </w:pPr>
    </w:p>
    <w:tbl>
      <w:tblPr>
        <w:tblW w:w="8081" w:type="dxa"/>
        <w:jc w:val="center"/>
        <w:tblLook w:val="06A0" w:firstRow="1" w:lastRow="0" w:firstColumn="1" w:lastColumn="0" w:noHBand="1" w:noVBand="1"/>
      </w:tblPr>
      <w:tblGrid>
        <w:gridCol w:w="3120"/>
        <w:gridCol w:w="4961"/>
      </w:tblGrid>
      <w:tr w:rsidR="271D241D" w:rsidRPr="004D5400" w14:paraId="7126FE35"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28B9699C" w14:textId="34DB4518" w:rsidR="271D241D" w:rsidRPr="004D5400" w:rsidRDefault="271D241D" w:rsidP="271D241D">
            <w:pPr>
              <w:spacing w:after="0"/>
              <w:jc w:val="center"/>
              <w:rPr>
                <w:rFonts w:ascii="Arial" w:eastAsia="Arial" w:hAnsi="Arial" w:cs="Arial"/>
                <w:b/>
                <w:bCs/>
                <w:color w:val="000000" w:themeColor="text1"/>
              </w:rPr>
            </w:pPr>
            <w:r w:rsidRPr="004D5400">
              <w:rPr>
                <w:rFonts w:ascii="Arial" w:eastAsia="Arial" w:hAnsi="Arial" w:cs="Arial"/>
                <w:b/>
                <w:bCs/>
                <w:color w:val="000000" w:themeColor="text1"/>
              </w:rPr>
              <w:t xml:space="preserve">LOCALIDAD </w:t>
            </w:r>
          </w:p>
        </w:tc>
        <w:tc>
          <w:tcPr>
            <w:tcW w:w="4961"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66B1C88B" w14:textId="23AB8484" w:rsidR="271D241D" w:rsidRPr="004D5400" w:rsidRDefault="4D768CEF" w:rsidP="1244DF50">
            <w:pPr>
              <w:spacing w:after="0"/>
              <w:jc w:val="center"/>
              <w:rPr>
                <w:rFonts w:ascii="Arial" w:eastAsia="Arial" w:hAnsi="Arial" w:cs="Arial"/>
                <w:b/>
                <w:bCs/>
                <w:color w:val="000000" w:themeColor="text1"/>
              </w:rPr>
            </w:pPr>
            <w:r w:rsidRPr="1244DF50">
              <w:rPr>
                <w:rFonts w:ascii="Arial" w:eastAsia="Arial" w:hAnsi="Arial" w:cs="Arial"/>
                <w:b/>
                <w:bCs/>
                <w:color w:val="000000" w:themeColor="text1"/>
              </w:rPr>
              <w:t>USUARIOS ABORDADOS</w:t>
            </w:r>
            <w:r w:rsidR="429E5963" w:rsidRPr="1244DF50">
              <w:rPr>
                <w:rFonts w:ascii="Arial" w:eastAsia="Arial" w:hAnsi="Arial" w:cs="Arial"/>
                <w:b/>
                <w:bCs/>
                <w:color w:val="000000" w:themeColor="text1"/>
              </w:rPr>
              <w:t xml:space="preserve">  </w:t>
            </w:r>
          </w:p>
        </w:tc>
      </w:tr>
      <w:tr w:rsidR="271D241D" w:rsidRPr="004D5400" w14:paraId="0BC8CCAA"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FC2756C" w14:textId="0076B3C1"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 xml:space="preserve">Puente Aranda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7C31126" w14:textId="37C105F7"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1521</w:t>
            </w:r>
          </w:p>
        </w:tc>
      </w:tr>
      <w:tr w:rsidR="271D241D" w:rsidRPr="004D5400" w14:paraId="6E1314A9"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6DDE631" w14:textId="219B75B8"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Kenedy</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ABDBCC" w14:textId="44DE17AB"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478</w:t>
            </w:r>
          </w:p>
        </w:tc>
      </w:tr>
      <w:tr w:rsidR="271D241D" w:rsidRPr="004D5400" w14:paraId="0B93A456"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F2E5F4F" w14:textId="4C346FE9"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 xml:space="preserve">Bosa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A0907B3" w14:textId="31234534"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465</w:t>
            </w:r>
          </w:p>
        </w:tc>
      </w:tr>
      <w:tr w:rsidR="271D241D" w:rsidRPr="004D5400" w14:paraId="750E67A3"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9C6E57C" w14:textId="138F4D88"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Suba</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7A5B7BF" w14:textId="4AA3B9D4"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389</w:t>
            </w:r>
          </w:p>
        </w:tc>
      </w:tr>
      <w:tr w:rsidR="271D241D" w:rsidRPr="004D5400" w14:paraId="183A6A5F"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06DA123" w14:textId="40C399D3"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San Cristobal</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F783C8B" w14:textId="2F7127EB"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364</w:t>
            </w:r>
          </w:p>
        </w:tc>
      </w:tr>
      <w:tr w:rsidR="271D241D" w:rsidRPr="004D5400" w14:paraId="70F253A3"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DB13851" w14:textId="469E5CEF"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 xml:space="preserve">Ciudad Bolivar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BB27247" w14:textId="7A0FB829"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332</w:t>
            </w:r>
          </w:p>
        </w:tc>
      </w:tr>
      <w:tr w:rsidR="271D241D" w:rsidRPr="004D5400" w14:paraId="4991C5DE"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3F8C86E" w14:textId="6C1F9D4D" w:rsidR="011EC178" w:rsidRPr="004D5400" w:rsidRDefault="011EC178" w:rsidP="271D241D">
            <w:pPr>
              <w:spacing w:after="0"/>
              <w:rPr>
                <w:rFonts w:ascii="Arial" w:eastAsia="Arial" w:hAnsi="Arial" w:cs="Arial"/>
                <w:color w:val="000000" w:themeColor="text1"/>
              </w:rPr>
            </w:pPr>
            <w:r w:rsidRPr="004D5400">
              <w:rPr>
                <w:rFonts w:ascii="Arial" w:eastAsia="Arial" w:hAnsi="Arial" w:cs="Arial"/>
                <w:color w:val="000000" w:themeColor="text1"/>
              </w:rPr>
              <w:t>Engativá</w:t>
            </w:r>
            <w:r w:rsidR="271D241D" w:rsidRPr="004D5400">
              <w:rPr>
                <w:rFonts w:ascii="Arial" w:eastAsia="Arial" w:hAnsi="Arial" w:cs="Arial"/>
                <w:color w:val="000000" w:themeColor="text1"/>
              </w:rPr>
              <w:t xml:space="preserve">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EEB39D4" w14:textId="431B7764"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214</w:t>
            </w:r>
          </w:p>
        </w:tc>
      </w:tr>
      <w:tr w:rsidR="271D241D" w:rsidRPr="004D5400" w14:paraId="776F0EBC"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1BF386B" w14:textId="5B34797C"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 xml:space="preserve">Barrios Unidos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CED5587" w14:textId="577E1F68"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153</w:t>
            </w:r>
          </w:p>
        </w:tc>
      </w:tr>
      <w:tr w:rsidR="271D241D" w:rsidRPr="004D5400" w14:paraId="706F7B95"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CD69414" w14:textId="12C8A5BC"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Candelaria</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A203DF0" w14:textId="0139B2D4"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150</w:t>
            </w:r>
          </w:p>
        </w:tc>
      </w:tr>
      <w:tr w:rsidR="271D241D" w:rsidRPr="004D5400" w14:paraId="630DD764"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45614CF" w14:textId="43752F80"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 xml:space="preserve">Rafael Uribe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6CDDD8F" w14:textId="13613F22"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132</w:t>
            </w:r>
          </w:p>
        </w:tc>
      </w:tr>
      <w:tr w:rsidR="271D241D" w:rsidRPr="004D5400" w14:paraId="6313B81D"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0792991" w14:textId="7479F4E8"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lastRenderedPageBreak/>
              <w:t xml:space="preserve">Los </w:t>
            </w:r>
            <w:r w:rsidR="74AB002C" w:rsidRPr="004D5400">
              <w:rPr>
                <w:rFonts w:ascii="Arial" w:eastAsia="Arial" w:hAnsi="Arial" w:cs="Arial"/>
                <w:color w:val="000000" w:themeColor="text1"/>
              </w:rPr>
              <w:t>Mártires</w:t>
            </w:r>
            <w:r w:rsidRPr="004D5400">
              <w:rPr>
                <w:rFonts w:ascii="Arial" w:eastAsia="Arial" w:hAnsi="Arial" w:cs="Arial"/>
                <w:color w:val="000000" w:themeColor="text1"/>
              </w:rPr>
              <w:t xml:space="preserve">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E878FA" w14:textId="7A257E61"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127</w:t>
            </w:r>
          </w:p>
        </w:tc>
      </w:tr>
      <w:tr w:rsidR="271D241D" w:rsidRPr="004D5400" w14:paraId="35A642A3"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AC9BE3E" w14:textId="4E3B6EE0"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 xml:space="preserve">Usme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81824E2" w14:textId="1AA7064B"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124</w:t>
            </w:r>
          </w:p>
        </w:tc>
      </w:tr>
      <w:tr w:rsidR="271D241D" w:rsidRPr="004D5400" w14:paraId="7F92F9D6"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BFFE3A0" w14:textId="5D71C125"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 xml:space="preserve">Chapinero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383F7E" w14:textId="4F8D7BA8"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122</w:t>
            </w:r>
          </w:p>
        </w:tc>
      </w:tr>
      <w:tr w:rsidR="271D241D" w:rsidRPr="004D5400" w14:paraId="598C93E0"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A6BF823" w14:textId="52EF7A17"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Santa Fe</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B6961B" w14:textId="0756137E"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103</w:t>
            </w:r>
          </w:p>
        </w:tc>
      </w:tr>
      <w:tr w:rsidR="271D241D" w:rsidRPr="004D5400" w14:paraId="1D8C217F"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6C89312" w14:textId="6EEA3880"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 xml:space="preserve">Antonio Nariño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C0D768C" w14:textId="631229EB"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102</w:t>
            </w:r>
          </w:p>
        </w:tc>
      </w:tr>
      <w:tr w:rsidR="271D241D" w:rsidRPr="004D5400" w14:paraId="4F89D1CF"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105301D" w14:textId="5FC33F30" w:rsidR="3F0BEA41" w:rsidRPr="004D5400" w:rsidRDefault="3F0BEA41" w:rsidP="271D241D">
            <w:pPr>
              <w:spacing w:after="0"/>
              <w:rPr>
                <w:rFonts w:ascii="Arial" w:eastAsia="Arial" w:hAnsi="Arial" w:cs="Arial"/>
                <w:color w:val="000000" w:themeColor="text1"/>
              </w:rPr>
            </w:pPr>
            <w:r w:rsidRPr="004D5400">
              <w:rPr>
                <w:rFonts w:ascii="Arial" w:eastAsia="Arial" w:hAnsi="Arial" w:cs="Arial"/>
                <w:color w:val="000000" w:themeColor="text1"/>
              </w:rPr>
              <w:t>Usaquén</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894829D" w14:textId="59E15640"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101</w:t>
            </w:r>
          </w:p>
        </w:tc>
      </w:tr>
      <w:tr w:rsidR="271D241D" w:rsidRPr="004D5400" w14:paraId="7E24D119"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25872F3" w14:textId="3B7BBD1F" w:rsidR="271D241D" w:rsidRPr="004D5400" w:rsidRDefault="271D241D" w:rsidP="271D241D">
            <w:pPr>
              <w:spacing w:after="0"/>
              <w:rPr>
                <w:rFonts w:ascii="Arial" w:eastAsia="Arial" w:hAnsi="Arial" w:cs="Arial"/>
                <w:color w:val="000000" w:themeColor="text1"/>
              </w:rPr>
            </w:pPr>
            <w:r w:rsidRPr="004D5400">
              <w:rPr>
                <w:rFonts w:ascii="Arial" w:eastAsia="Arial" w:hAnsi="Arial" w:cs="Arial"/>
                <w:color w:val="000000" w:themeColor="text1"/>
              </w:rPr>
              <w:t xml:space="preserve">Tunjuelito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87BD4C0" w14:textId="2A856058"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98</w:t>
            </w:r>
          </w:p>
        </w:tc>
      </w:tr>
      <w:tr w:rsidR="271D241D" w:rsidRPr="004D5400" w14:paraId="6CB0DC7C"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1AEE7A" w14:textId="61CAA6E1" w:rsidR="7046C1A9" w:rsidRPr="004D5400" w:rsidRDefault="7046C1A9" w:rsidP="271D241D">
            <w:pPr>
              <w:spacing w:after="0"/>
              <w:rPr>
                <w:rFonts w:ascii="Arial" w:eastAsia="Arial" w:hAnsi="Arial" w:cs="Arial"/>
                <w:color w:val="000000" w:themeColor="text1"/>
              </w:rPr>
            </w:pPr>
            <w:r w:rsidRPr="004D5400">
              <w:rPr>
                <w:rFonts w:ascii="Arial" w:eastAsia="Arial" w:hAnsi="Arial" w:cs="Arial"/>
                <w:color w:val="000000" w:themeColor="text1"/>
              </w:rPr>
              <w:t>Fontibón</w:t>
            </w:r>
            <w:r w:rsidR="271D241D" w:rsidRPr="004D5400">
              <w:rPr>
                <w:rFonts w:ascii="Arial" w:eastAsia="Arial" w:hAnsi="Arial" w:cs="Arial"/>
                <w:color w:val="000000" w:themeColor="text1"/>
              </w:rPr>
              <w:t xml:space="preserve"> </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8679B9" w14:textId="78B0217C"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48</w:t>
            </w:r>
          </w:p>
        </w:tc>
      </w:tr>
      <w:tr w:rsidR="271D241D" w:rsidRPr="004D5400" w14:paraId="62A13568" w14:textId="77777777" w:rsidTr="1244DF50">
        <w:trPr>
          <w:trHeight w:val="300"/>
          <w:jc w:val="center"/>
        </w:trPr>
        <w:tc>
          <w:tcPr>
            <w:tcW w:w="31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09F21E3" w14:textId="39DC0ED4" w:rsidR="750AA261" w:rsidRPr="004D5400" w:rsidRDefault="750AA261" w:rsidP="271D241D">
            <w:pPr>
              <w:spacing w:after="0"/>
              <w:rPr>
                <w:rFonts w:ascii="Arial" w:eastAsia="Arial" w:hAnsi="Arial" w:cs="Arial"/>
                <w:color w:val="000000" w:themeColor="text1"/>
              </w:rPr>
            </w:pPr>
            <w:r w:rsidRPr="004D5400">
              <w:rPr>
                <w:rFonts w:ascii="Arial" w:eastAsia="Arial" w:hAnsi="Arial" w:cs="Arial"/>
                <w:color w:val="000000" w:themeColor="text1"/>
              </w:rPr>
              <w:t>T</w:t>
            </w:r>
            <w:r w:rsidR="271D241D" w:rsidRPr="004D5400">
              <w:rPr>
                <w:rFonts w:ascii="Arial" w:eastAsia="Arial" w:hAnsi="Arial" w:cs="Arial"/>
                <w:color w:val="000000" w:themeColor="text1"/>
              </w:rPr>
              <w:t>otal</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FF78D72" w14:textId="5E99A0C8" w:rsidR="271D241D" w:rsidRPr="004D5400" w:rsidRDefault="271D241D" w:rsidP="271D241D">
            <w:pPr>
              <w:spacing w:after="0"/>
              <w:jc w:val="center"/>
              <w:rPr>
                <w:rFonts w:ascii="Arial" w:eastAsia="Arial" w:hAnsi="Arial" w:cs="Arial"/>
                <w:color w:val="000000" w:themeColor="text1"/>
              </w:rPr>
            </w:pPr>
            <w:r w:rsidRPr="004D5400">
              <w:rPr>
                <w:rFonts w:ascii="Arial" w:eastAsia="Arial" w:hAnsi="Arial" w:cs="Arial"/>
                <w:color w:val="000000" w:themeColor="text1"/>
              </w:rPr>
              <w:t>5</w:t>
            </w:r>
            <w:r w:rsidR="522B3E6C" w:rsidRPr="004D5400">
              <w:rPr>
                <w:rFonts w:ascii="Arial" w:eastAsia="Arial" w:hAnsi="Arial" w:cs="Arial"/>
                <w:color w:val="000000" w:themeColor="text1"/>
              </w:rPr>
              <w:t>.</w:t>
            </w:r>
            <w:r w:rsidRPr="004D5400">
              <w:rPr>
                <w:rFonts w:ascii="Arial" w:eastAsia="Arial" w:hAnsi="Arial" w:cs="Arial"/>
                <w:color w:val="000000" w:themeColor="text1"/>
              </w:rPr>
              <w:t>023</w:t>
            </w:r>
          </w:p>
        </w:tc>
      </w:tr>
    </w:tbl>
    <w:p w14:paraId="1B3214C4" w14:textId="243BF0BB" w:rsidR="28CEBA9A" w:rsidRPr="004D5400" w:rsidRDefault="00D87C73" w:rsidP="271D241D">
      <w:pPr>
        <w:spacing w:after="0"/>
        <w:jc w:val="center"/>
        <w:rPr>
          <w:rFonts w:ascii="Arial" w:eastAsia="Tahoma" w:hAnsi="Arial" w:cs="Arial"/>
          <w:color w:val="000000" w:themeColor="text1"/>
          <w:sz w:val="18"/>
          <w:szCs w:val="18"/>
          <w:lang w:val="es-ES"/>
        </w:rPr>
      </w:pPr>
      <w:r w:rsidRPr="004D5400">
        <w:rPr>
          <w:rFonts w:ascii="Arial" w:eastAsia="Tahoma" w:hAnsi="Arial" w:cs="Arial"/>
          <w:color w:val="000000" w:themeColor="text1"/>
          <w:sz w:val="18"/>
          <w:szCs w:val="18"/>
          <w:lang w:val="es-ES"/>
        </w:rPr>
        <w:t>Fuente: Aplicativo GTAPS, diciembre 2025.</w:t>
      </w:r>
    </w:p>
    <w:p w14:paraId="03431DD8" w14:textId="167DE14F" w:rsidR="009E2BEF" w:rsidRPr="004D5400" w:rsidRDefault="2881B07A" w:rsidP="1244DF50">
      <w:pPr>
        <w:spacing w:after="0"/>
        <w:jc w:val="both"/>
        <w:rPr>
          <w:rFonts w:ascii="Arial" w:eastAsia="Arial" w:hAnsi="Arial" w:cs="Arial"/>
          <w:b/>
          <w:bCs/>
        </w:rPr>
      </w:pPr>
      <w:r w:rsidRPr="1244DF50">
        <w:rPr>
          <w:rFonts w:ascii="Arial" w:eastAsia="Arial" w:hAnsi="Arial" w:cs="Arial"/>
          <w:b/>
          <w:bCs/>
        </w:rPr>
        <w:t xml:space="preserve">Pregunta 4.  Sírvase relacionar todas las rutas de atención vigentes para la población habitante de calle, indicando para cada una: nombre del servicio, tipo de intervención, localización, capacidad instalada, número de cupos ocupados a la fecha y entidad operadora. </w:t>
      </w:r>
    </w:p>
    <w:p w14:paraId="1E4EDA2E" w14:textId="2A4ABF69" w:rsidR="00044B9B" w:rsidRPr="004D5400" w:rsidRDefault="009E2BEF" w:rsidP="523E598C">
      <w:pPr>
        <w:jc w:val="both"/>
        <w:rPr>
          <w:rFonts w:ascii="Arial" w:eastAsia="Arial" w:hAnsi="Arial" w:cs="Arial"/>
        </w:rPr>
      </w:pPr>
      <w:r w:rsidRPr="004D5400">
        <w:rPr>
          <w:rFonts w:ascii="Arial" w:eastAsia="Arial" w:hAnsi="Arial" w:cs="Arial"/>
          <w:b/>
          <w:bCs/>
        </w:rPr>
        <w:t>Respuesta:</w:t>
      </w:r>
      <w:r w:rsidR="00810387" w:rsidRPr="004D5400">
        <w:rPr>
          <w:rFonts w:ascii="Arial" w:eastAsia="Arial" w:hAnsi="Arial" w:cs="Arial"/>
          <w:b/>
          <w:bCs/>
        </w:rPr>
        <w:t xml:space="preserve"> </w:t>
      </w:r>
      <w:r w:rsidR="00044B9B" w:rsidRPr="004D5400">
        <w:rPr>
          <w:rFonts w:ascii="Arial" w:eastAsia="Arial" w:hAnsi="Arial" w:cs="Arial"/>
        </w:rPr>
        <w:t>Con respecto a su solicitud de relacionar las rutas de atención vigentes para la población habitante de calle, es pertinente precisar lo siguiente:</w:t>
      </w:r>
    </w:p>
    <w:p w14:paraId="51EEF7D6" w14:textId="594B4135" w:rsidR="00044B9B" w:rsidRPr="004D5400" w:rsidRDefault="6EA01AD1" w:rsidP="523E598C">
      <w:pPr>
        <w:jc w:val="both"/>
        <w:rPr>
          <w:rFonts w:ascii="Arial" w:eastAsia="Arial" w:hAnsi="Arial" w:cs="Arial"/>
        </w:rPr>
      </w:pPr>
      <w:r w:rsidRPr="1244DF50">
        <w:rPr>
          <w:rFonts w:ascii="Arial" w:eastAsia="Arial" w:hAnsi="Arial" w:cs="Arial"/>
        </w:rPr>
        <w:t>Desde el sector salud, se implementan las Rutas Integrales de Atención en Salud (RIAS), conforme a lo establecido en la Resolución 3202 de 2016 del Ministerio de Salud y Protección Social, las cuales se activan según los riesgos y necesidades identificadas en cada persona</w:t>
      </w:r>
      <w:r w:rsidR="09CD8AE5" w:rsidRPr="1244DF50">
        <w:rPr>
          <w:rFonts w:ascii="Arial" w:eastAsia="Arial" w:hAnsi="Arial" w:cs="Arial"/>
        </w:rPr>
        <w:t xml:space="preserve"> incluyendo la población en habitabilidad en calle</w:t>
      </w:r>
      <w:r w:rsidRPr="1244DF50">
        <w:rPr>
          <w:rFonts w:ascii="Arial" w:eastAsia="Arial" w:hAnsi="Arial" w:cs="Arial"/>
        </w:rPr>
        <w:t xml:space="preserve">. </w:t>
      </w:r>
    </w:p>
    <w:p w14:paraId="57A6A54E" w14:textId="4D9BF5E4" w:rsidR="00044B9B" w:rsidRPr="004D5400" w:rsidRDefault="00044B9B" w:rsidP="523E598C">
      <w:pPr>
        <w:tabs>
          <w:tab w:val="num" w:pos="720"/>
        </w:tabs>
        <w:jc w:val="both"/>
        <w:rPr>
          <w:rFonts w:ascii="Arial" w:eastAsia="Arial" w:hAnsi="Arial" w:cs="Arial"/>
        </w:rPr>
      </w:pPr>
      <w:r w:rsidRPr="004D5400">
        <w:rPr>
          <w:rFonts w:ascii="Arial" w:eastAsia="Arial" w:hAnsi="Arial" w:cs="Arial"/>
        </w:rPr>
        <w:t xml:space="preserve">Cuando se identifican necesidades en salud o sociales, se realiza la canalización hacia servicios de salud individuales o hacia la oferta intersectorial (social) distrital, garantizando la continuidad de la atención y el acceso efectivo a los servicios requeridos. </w:t>
      </w:r>
      <w:r w:rsidR="000B6030" w:rsidRPr="004D5400">
        <w:rPr>
          <w:rFonts w:ascii="Arial" w:eastAsia="Arial" w:hAnsi="Arial" w:cs="Arial"/>
        </w:rPr>
        <w:t>Esto en el marco de la implementación de la estrategia de Atención Primaria Social (</w:t>
      </w:r>
      <w:proofErr w:type="spellStart"/>
      <w:r w:rsidR="000B6030" w:rsidRPr="004D5400">
        <w:rPr>
          <w:rFonts w:ascii="Arial" w:eastAsia="Arial" w:hAnsi="Arial" w:cs="Arial"/>
        </w:rPr>
        <w:t>APSocial</w:t>
      </w:r>
      <w:proofErr w:type="spellEnd"/>
      <w:r w:rsidR="000B6030" w:rsidRPr="004D5400">
        <w:rPr>
          <w:rFonts w:ascii="Arial" w:eastAsia="Arial" w:hAnsi="Arial" w:cs="Arial"/>
        </w:rPr>
        <w:t>), que ha definido la Secretaría de salud de Bogotá.</w:t>
      </w:r>
    </w:p>
    <w:p w14:paraId="2F209600" w14:textId="2AF89CE8" w:rsidR="00044B9B" w:rsidRPr="004D5400" w:rsidRDefault="00044B9B" w:rsidP="523E598C">
      <w:pPr>
        <w:tabs>
          <w:tab w:val="num" w:pos="720"/>
        </w:tabs>
        <w:jc w:val="both"/>
        <w:rPr>
          <w:rFonts w:ascii="Arial" w:eastAsia="Arial" w:hAnsi="Arial" w:cs="Arial"/>
        </w:rPr>
      </w:pPr>
      <w:r w:rsidRPr="004D5400">
        <w:rPr>
          <w:rFonts w:ascii="Arial" w:eastAsia="Arial" w:hAnsi="Arial" w:cs="Arial"/>
        </w:rPr>
        <w:t xml:space="preserve">La Secretaría Distrital de Salud no dispone de unidades de servicio, puntos de atención fijos ni centros exclusivos para población habitante de calle, toda vez que el sistema de salud en Bogotá está diseñado para atender a toda la población sin distinción, conforme al enfoque de universalidad. En esa </w:t>
      </w:r>
      <w:r w:rsidR="000B6030" w:rsidRPr="004D5400">
        <w:rPr>
          <w:rFonts w:ascii="Arial" w:eastAsia="Arial" w:hAnsi="Arial" w:cs="Arial"/>
        </w:rPr>
        <w:t>medida,</w:t>
      </w:r>
      <w:r w:rsidRPr="004D5400">
        <w:rPr>
          <w:rFonts w:ascii="Arial" w:eastAsia="Arial" w:hAnsi="Arial" w:cs="Arial"/>
        </w:rPr>
        <w:t xml:space="preserve"> se cuenta con la red </w:t>
      </w:r>
      <w:r w:rsidR="000B6030" w:rsidRPr="004D5400">
        <w:rPr>
          <w:rFonts w:ascii="Arial" w:eastAsia="Arial" w:hAnsi="Arial" w:cs="Arial"/>
        </w:rPr>
        <w:t>de</w:t>
      </w:r>
      <w:r w:rsidRPr="004D5400">
        <w:rPr>
          <w:rFonts w:ascii="Arial" w:eastAsia="Arial" w:hAnsi="Arial" w:cs="Arial"/>
        </w:rPr>
        <w:t xml:space="preserve"> IPS públicas</w:t>
      </w:r>
      <w:r w:rsidR="000B6030" w:rsidRPr="004D5400">
        <w:rPr>
          <w:rFonts w:ascii="Arial" w:eastAsia="Arial" w:hAnsi="Arial" w:cs="Arial"/>
        </w:rPr>
        <w:t xml:space="preserve"> </w:t>
      </w:r>
      <w:r w:rsidR="3B260E64" w:rsidRPr="004D5400">
        <w:rPr>
          <w:rFonts w:ascii="Arial" w:eastAsia="Arial" w:hAnsi="Arial" w:cs="Arial"/>
        </w:rPr>
        <w:t xml:space="preserve">(Subredes Integradas de Servicios de Salud) </w:t>
      </w:r>
      <w:r w:rsidRPr="004D5400">
        <w:rPr>
          <w:rFonts w:ascii="Arial" w:eastAsia="Arial" w:hAnsi="Arial" w:cs="Arial"/>
        </w:rPr>
        <w:t>y privadas que ofertan servicios de salud a los usuarios, de acuerdo con su condición de afiliación al Sistema general de Seguridad Social en Salud.</w:t>
      </w:r>
      <w:r w:rsidR="000B6030" w:rsidRPr="004D5400">
        <w:rPr>
          <w:rFonts w:ascii="Arial" w:eastAsia="Arial" w:hAnsi="Arial" w:cs="Arial"/>
        </w:rPr>
        <w:t xml:space="preserve"> También se cuenta con los servicios de salud pública que incluye el Plan de Salud Pública de intervenciones colectivas</w:t>
      </w:r>
      <w:r w:rsidR="1E66A5C4" w:rsidRPr="004D5400">
        <w:rPr>
          <w:rFonts w:ascii="Arial" w:eastAsia="Arial" w:hAnsi="Arial" w:cs="Arial"/>
        </w:rPr>
        <w:t>, los cuales se prestan en todos los territorios y localidades de la ciudad a través de las Subredes Norte, Sur, Centro Oriente y Sur Occidente.</w:t>
      </w:r>
    </w:p>
    <w:p w14:paraId="52DD1A2B" w14:textId="5369FB27" w:rsidR="00D9025B" w:rsidRPr="004D5400" w:rsidRDefault="25E6AD57" w:rsidP="523E598C">
      <w:pPr>
        <w:jc w:val="both"/>
        <w:rPr>
          <w:rFonts w:ascii="Arial" w:eastAsia="Arial" w:hAnsi="Arial" w:cs="Arial"/>
        </w:rPr>
      </w:pPr>
      <w:r w:rsidRPr="1244DF50">
        <w:rPr>
          <w:rFonts w:ascii="Arial" w:eastAsia="Arial" w:hAnsi="Arial" w:cs="Arial"/>
        </w:rPr>
        <w:t>Adicionalmente</w:t>
      </w:r>
      <w:r w:rsidR="5527061A" w:rsidRPr="1244DF50">
        <w:rPr>
          <w:rFonts w:ascii="Arial" w:eastAsia="Arial" w:hAnsi="Arial" w:cs="Arial"/>
        </w:rPr>
        <w:t xml:space="preserve"> se precisa que, </w:t>
      </w:r>
      <w:r w:rsidRPr="1244DF50">
        <w:rPr>
          <w:rFonts w:ascii="Arial" w:eastAsia="Arial" w:hAnsi="Arial" w:cs="Arial"/>
        </w:rPr>
        <w:t xml:space="preserve">si bien la atención en salud para la población habitante de calle se desarrolla en el marco del Sistema General de Seguridad Social en Salud y bajo los principios de universalidad y no discriminación, la Secretaría Distrital de Salud reconoce la necesidad de implementar un enfoque diferencial que permita comprender las particularidades y dinámicas propias de esta población. En este sentido, se desarrollan estrategias territoriales, extramurales e intersectoriales orientadas al reconocimiento de sus necesidades en salud y sociales, la generación de vínculos de confianza, la disminución de barreras de acceso y el fortalecimiento del uso adecuado y oportuno de los servicios de salud. Estas acciones se articulan con la Política Pública Distrital para el Fenómeno de </w:t>
      </w:r>
      <w:r w:rsidRPr="1244DF50">
        <w:rPr>
          <w:rFonts w:ascii="Arial" w:eastAsia="Arial" w:hAnsi="Arial" w:cs="Arial"/>
        </w:rPr>
        <w:lastRenderedPageBreak/>
        <w:t>Habitabilidad en Calle y se implementan bajo el enfoque de Atención Primaria Social (</w:t>
      </w:r>
      <w:proofErr w:type="spellStart"/>
      <w:r w:rsidRPr="1244DF50">
        <w:rPr>
          <w:rFonts w:ascii="Arial" w:eastAsia="Arial" w:hAnsi="Arial" w:cs="Arial"/>
        </w:rPr>
        <w:t>APSocial</w:t>
      </w:r>
      <w:proofErr w:type="spellEnd"/>
      <w:r w:rsidRPr="1244DF50">
        <w:rPr>
          <w:rFonts w:ascii="Arial" w:eastAsia="Arial" w:hAnsi="Arial" w:cs="Arial"/>
        </w:rPr>
        <w:t>) y del Modelo de Salud MAS Bienestar, promoviendo una atención integral e integrada, centrada en la dignidad, el cuidado y la garantía efectiva del derecho a la salud.</w:t>
      </w:r>
    </w:p>
    <w:p w14:paraId="0AB9A2A2" w14:textId="5FF81D32" w:rsidR="7FBFB19D" w:rsidRPr="004D5400" w:rsidRDefault="25E6AD57" w:rsidP="2CA3C938">
      <w:pPr>
        <w:tabs>
          <w:tab w:val="num" w:pos="720"/>
        </w:tabs>
        <w:jc w:val="both"/>
        <w:rPr>
          <w:rFonts w:ascii="Arial" w:eastAsia="Arial" w:hAnsi="Arial" w:cs="Arial"/>
        </w:rPr>
      </w:pPr>
      <w:r w:rsidRPr="1244DF50">
        <w:rPr>
          <w:rFonts w:ascii="Arial" w:eastAsia="Arial" w:hAnsi="Arial" w:cs="Arial"/>
        </w:rPr>
        <w:t xml:space="preserve">Dentro de las acciones que se llevan a cabo </w:t>
      </w:r>
      <w:r w:rsidR="38696ED7" w:rsidRPr="1244DF50">
        <w:rPr>
          <w:rFonts w:ascii="Arial" w:eastAsia="Arial" w:hAnsi="Arial" w:cs="Arial"/>
        </w:rPr>
        <w:t>para favorecer los procesos de atención en salud y garantizar el derecho a la salud de la población habitante de calle, l</w:t>
      </w:r>
      <w:r w:rsidR="6EA01AD1" w:rsidRPr="1244DF50">
        <w:rPr>
          <w:rFonts w:ascii="Arial" w:eastAsia="Arial" w:hAnsi="Arial" w:cs="Arial"/>
        </w:rPr>
        <w:t xml:space="preserve">a Secretaría Distrital de Salud </w:t>
      </w:r>
      <w:r w:rsidR="38696ED7" w:rsidRPr="1244DF50">
        <w:rPr>
          <w:rFonts w:ascii="Arial" w:eastAsia="Arial" w:hAnsi="Arial" w:cs="Arial"/>
        </w:rPr>
        <w:t xml:space="preserve">planea y </w:t>
      </w:r>
      <w:r w:rsidR="6EA01AD1" w:rsidRPr="1244DF50">
        <w:rPr>
          <w:rFonts w:ascii="Arial" w:eastAsia="Arial" w:hAnsi="Arial" w:cs="Arial"/>
        </w:rPr>
        <w:t xml:space="preserve">contrata la ejecución </w:t>
      </w:r>
      <w:r w:rsidR="38696ED7" w:rsidRPr="1244DF50">
        <w:rPr>
          <w:rFonts w:ascii="Arial" w:eastAsia="Arial" w:hAnsi="Arial" w:cs="Arial"/>
        </w:rPr>
        <w:t xml:space="preserve">de los servicios que incluye </w:t>
      </w:r>
      <w:r w:rsidR="6EA01AD1" w:rsidRPr="1244DF50">
        <w:rPr>
          <w:rFonts w:ascii="Arial" w:eastAsia="Arial" w:hAnsi="Arial" w:cs="Arial"/>
        </w:rPr>
        <w:t xml:space="preserve">el Plan de Salud Pública de Intervenciones Colectivas (PIC), </w:t>
      </w:r>
      <w:r w:rsidR="38696ED7" w:rsidRPr="1244DF50">
        <w:rPr>
          <w:rFonts w:ascii="Arial" w:eastAsia="Arial" w:hAnsi="Arial" w:cs="Arial"/>
        </w:rPr>
        <w:t xml:space="preserve">con </w:t>
      </w:r>
      <w:r w:rsidR="6EA01AD1" w:rsidRPr="1244DF50">
        <w:rPr>
          <w:rFonts w:ascii="Arial" w:eastAsia="Arial" w:hAnsi="Arial" w:cs="Arial"/>
        </w:rPr>
        <w:t>las Subredes Integradas de Servicios de Salud mediante convenios interadministrativos. Las intervenciones de salud pública colectiva no constituyen servicios asistenciales ni operan bajo esquemas de cupos o capacidad instalada, sino que corresponden a acciones poblacionales de promoción de la salud, prevención de la enfermedad y gestión del riesgo, sin barreras de acceso y de carácter gratuito para toda la población del Distrito Capital.</w:t>
      </w:r>
      <w:r w:rsidR="76DF40BB" w:rsidRPr="1244DF50">
        <w:rPr>
          <w:rFonts w:ascii="Arial" w:eastAsia="Arial" w:hAnsi="Arial" w:cs="Arial"/>
        </w:rPr>
        <w:t xml:space="preserve"> </w:t>
      </w:r>
      <w:r w:rsidR="69C1AAB7" w:rsidRPr="1244DF50">
        <w:rPr>
          <w:rFonts w:ascii="Arial" w:eastAsia="Arial" w:hAnsi="Arial" w:cs="Arial"/>
        </w:rPr>
        <w:t>E</w:t>
      </w:r>
      <w:r w:rsidR="3716FA72" w:rsidRPr="1244DF50">
        <w:rPr>
          <w:rFonts w:ascii="Arial" w:eastAsia="Arial" w:hAnsi="Arial" w:cs="Arial"/>
        </w:rPr>
        <w:t>n e</w:t>
      </w:r>
      <w:r w:rsidR="69C1AAB7" w:rsidRPr="1244DF50">
        <w:rPr>
          <w:rFonts w:ascii="Arial" w:eastAsia="Arial" w:hAnsi="Arial" w:cs="Arial"/>
        </w:rPr>
        <w:t>l desarrollo de dichas intervenciones, se realiza el abordaje a la población habitante de calle mediante acciones de bienestar enmarcadas en procesos integrales e integrados que se implementan a través de los diferentes entornos de vida definidos en el Modelo de Salud MAS Bienestar</w:t>
      </w:r>
      <w:r w:rsidR="6EA01AD1" w:rsidRPr="1244DF50">
        <w:rPr>
          <w:rFonts w:ascii="Arial" w:eastAsia="Arial" w:hAnsi="Arial" w:cs="Arial"/>
        </w:rPr>
        <w:t xml:space="preserve"> (</w:t>
      </w:r>
      <w:r w:rsidR="38696ED7" w:rsidRPr="1244DF50">
        <w:rPr>
          <w:rFonts w:ascii="Arial" w:eastAsia="Arial" w:hAnsi="Arial" w:cs="Arial"/>
        </w:rPr>
        <w:t xml:space="preserve">laboral, </w:t>
      </w:r>
      <w:r w:rsidR="6EA01AD1" w:rsidRPr="1244DF50">
        <w:rPr>
          <w:rFonts w:ascii="Arial" w:eastAsia="Arial" w:hAnsi="Arial" w:cs="Arial"/>
        </w:rPr>
        <w:t>comunitario</w:t>
      </w:r>
      <w:r w:rsidR="424F82E8" w:rsidRPr="1244DF50">
        <w:rPr>
          <w:rFonts w:ascii="Arial" w:eastAsia="Arial" w:hAnsi="Arial" w:cs="Arial"/>
        </w:rPr>
        <w:t>,</w:t>
      </w:r>
      <w:r w:rsidR="6EA01AD1" w:rsidRPr="1244DF50">
        <w:rPr>
          <w:rFonts w:ascii="Arial" w:eastAsia="Arial" w:hAnsi="Arial" w:cs="Arial"/>
        </w:rPr>
        <w:t xml:space="preserve"> institucional</w:t>
      </w:r>
      <w:r w:rsidR="1C57E67E" w:rsidRPr="1244DF50">
        <w:rPr>
          <w:rFonts w:ascii="Arial" w:eastAsia="Arial" w:hAnsi="Arial" w:cs="Arial"/>
        </w:rPr>
        <w:t xml:space="preserve"> y hogar</w:t>
      </w:r>
      <w:r w:rsidR="6EA01AD1" w:rsidRPr="1244DF50">
        <w:rPr>
          <w:rFonts w:ascii="Arial" w:eastAsia="Arial" w:hAnsi="Arial" w:cs="Arial"/>
        </w:rPr>
        <w:t>)</w:t>
      </w:r>
      <w:r w:rsidR="557C44B7" w:rsidRPr="1244DF50">
        <w:rPr>
          <w:rFonts w:ascii="Arial" w:eastAsia="Arial" w:hAnsi="Arial" w:cs="Arial"/>
        </w:rPr>
        <w:t>. E</w:t>
      </w:r>
      <w:r w:rsidR="36027480" w:rsidRPr="1244DF50">
        <w:rPr>
          <w:rFonts w:ascii="Arial" w:eastAsia="Arial" w:hAnsi="Arial" w:cs="Arial"/>
        </w:rPr>
        <w:t>stas acciones se han venido fortaleciendo en el marco del Sistema Sociosanitario, implementado a partir del mes de julio de 2025</w:t>
      </w:r>
      <w:r w:rsidR="429E79E9" w:rsidRPr="1244DF50">
        <w:rPr>
          <w:rFonts w:ascii="Arial" w:eastAsia="Arial" w:hAnsi="Arial" w:cs="Arial"/>
        </w:rPr>
        <w:t>,</w:t>
      </w:r>
      <w:r w:rsidR="36027480" w:rsidRPr="1244DF50">
        <w:rPr>
          <w:rFonts w:ascii="Arial" w:eastAsia="Arial" w:hAnsi="Arial" w:cs="Arial"/>
        </w:rPr>
        <w:t xml:space="preserve"> en articulación con la Secretaría Distrital de Integración Social y otros actores estratégicos</w:t>
      </w:r>
      <w:r w:rsidR="4C417673" w:rsidRPr="1244DF50">
        <w:rPr>
          <w:rFonts w:ascii="Arial" w:eastAsia="Arial" w:hAnsi="Arial" w:cs="Arial"/>
        </w:rPr>
        <w:t xml:space="preserve"> de la ciudad; en esa medida, </w:t>
      </w:r>
      <w:r w:rsidR="36027480" w:rsidRPr="1244DF50">
        <w:rPr>
          <w:rFonts w:ascii="Arial" w:eastAsia="Arial" w:hAnsi="Arial" w:cs="Arial"/>
        </w:rPr>
        <w:t xml:space="preserve">las acciones de bienestar desarrolladas </w:t>
      </w:r>
      <w:r w:rsidR="62C7482D" w:rsidRPr="1244DF50">
        <w:rPr>
          <w:rFonts w:ascii="Arial" w:eastAsia="Arial" w:hAnsi="Arial" w:cs="Arial"/>
        </w:rPr>
        <w:t xml:space="preserve">en </w:t>
      </w:r>
      <w:r w:rsidR="36027480" w:rsidRPr="1244DF50">
        <w:rPr>
          <w:rFonts w:ascii="Arial" w:eastAsia="Arial" w:hAnsi="Arial" w:cs="Arial"/>
        </w:rPr>
        <w:t xml:space="preserve">los diferentes entornos de </w:t>
      </w:r>
      <w:r w:rsidR="1BD2F59A" w:rsidRPr="1244DF50">
        <w:rPr>
          <w:rFonts w:ascii="Arial" w:eastAsia="Arial" w:hAnsi="Arial" w:cs="Arial"/>
        </w:rPr>
        <w:t>vida</w:t>
      </w:r>
      <w:r w:rsidR="36027480" w:rsidRPr="1244DF50">
        <w:rPr>
          <w:rFonts w:ascii="Arial" w:eastAsia="Arial" w:hAnsi="Arial" w:cs="Arial"/>
        </w:rPr>
        <w:t xml:space="preserve"> se han fortalecido mediante procesos de coordinación intersectorial orientados a garantizar una atención integral a la población habitante de calle. Este trabajo articulado ha permitido consolidar estrategias conjuntas para la gestión integral del riesgo en salud, la complementariedad de la oferta institucional y la generación de respuestas integradas frente a las necesidades sociales y sanitarias identificadas en los territorios.</w:t>
      </w:r>
    </w:p>
    <w:p w14:paraId="3CA92F36" w14:textId="25C95FED" w:rsidR="7FBFB19D" w:rsidRPr="004D5400" w:rsidRDefault="36027480" w:rsidP="523E598C">
      <w:pPr>
        <w:spacing w:before="240" w:after="240" w:line="257" w:lineRule="auto"/>
        <w:jc w:val="both"/>
        <w:rPr>
          <w:rFonts w:ascii="Arial" w:eastAsia="Arial" w:hAnsi="Arial" w:cs="Arial"/>
        </w:rPr>
      </w:pPr>
      <w:r w:rsidRPr="1244DF50">
        <w:rPr>
          <w:rFonts w:ascii="Arial" w:eastAsia="Arial" w:hAnsi="Arial" w:cs="Arial"/>
        </w:rPr>
        <w:t xml:space="preserve">Esta articulación se materializa a través de la coordinación </w:t>
      </w:r>
      <w:r w:rsidR="33474C3D" w:rsidRPr="1244DF50">
        <w:rPr>
          <w:rFonts w:ascii="Arial" w:eastAsia="Arial" w:hAnsi="Arial" w:cs="Arial"/>
        </w:rPr>
        <w:t xml:space="preserve">y realización </w:t>
      </w:r>
      <w:r w:rsidRPr="1244DF50">
        <w:rPr>
          <w:rFonts w:ascii="Arial" w:eastAsia="Arial" w:hAnsi="Arial" w:cs="Arial"/>
        </w:rPr>
        <w:t xml:space="preserve">de recorridos territoriales nocturnos, </w:t>
      </w:r>
      <w:r w:rsidR="3FF336A8" w:rsidRPr="1244DF50">
        <w:rPr>
          <w:rFonts w:ascii="Arial" w:eastAsia="Arial" w:hAnsi="Arial" w:cs="Arial"/>
        </w:rPr>
        <w:t xml:space="preserve">en los cuales se realiza abordaje e intervención sociosanitaria de los habitantes de calle. </w:t>
      </w:r>
      <w:r w:rsidR="3BFABF76" w:rsidRPr="1244DF50">
        <w:rPr>
          <w:rFonts w:ascii="Arial" w:eastAsia="Arial" w:hAnsi="Arial" w:cs="Arial"/>
        </w:rPr>
        <w:t>Este</w:t>
      </w:r>
      <w:r w:rsidRPr="1244DF50">
        <w:rPr>
          <w:rFonts w:ascii="Arial" w:eastAsia="Arial" w:hAnsi="Arial" w:cs="Arial"/>
        </w:rPr>
        <w:t xml:space="preserve"> abordaje individual </w:t>
      </w:r>
      <w:r w:rsidR="317F892C" w:rsidRPr="1244DF50">
        <w:rPr>
          <w:rFonts w:ascii="Arial" w:eastAsia="Arial" w:hAnsi="Arial" w:cs="Arial"/>
        </w:rPr>
        <w:t xml:space="preserve">se materializa </w:t>
      </w:r>
      <w:r w:rsidRPr="1244DF50">
        <w:rPr>
          <w:rFonts w:ascii="Arial" w:eastAsia="Arial" w:hAnsi="Arial" w:cs="Arial"/>
        </w:rPr>
        <w:t xml:space="preserve">mediante </w:t>
      </w:r>
      <w:r w:rsidR="09B88CB5" w:rsidRPr="1244DF50">
        <w:rPr>
          <w:rFonts w:ascii="Arial" w:eastAsia="Arial" w:hAnsi="Arial" w:cs="Arial"/>
        </w:rPr>
        <w:t xml:space="preserve">acciones </w:t>
      </w:r>
      <w:r w:rsidR="25E6AD57" w:rsidRPr="1244DF50">
        <w:rPr>
          <w:rFonts w:ascii="Arial" w:eastAsia="Arial" w:hAnsi="Arial" w:cs="Arial"/>
        </w:rPr>
        <w:t xml:space="preserve">como valoración médica desde los equipos de MAS bienestar en tu hogar, </w:t>
      </w:r>
      <w:r w:rsidR="09B88CB5" w:rsidRPr="1244DF50">
        <w:rPr>
          <w:rFonts w:ascii="Arial" w:eastAsia="Arial" w:hAnsi="Arial" w:cs="Arial"/>
        </w:rPr>
        <w:t xml:space="preserve"> </w:t>
      </w:r>
      <w:r w:rsidRPr="1244DF50">
        <w:rPr>
          <w:rFonts w:ascii="Arial" w:eastAsia="Arial" w:hAnsi="Arial" w:cs="Arial"/>
        </w:rPr>
        <w:t>escucha activa, asesorías psicosociales, activación de rutas</w:t>
      </w:r>
      <w:r w:rsidR="6A8748D3" w:rsidRPr="1244DF50">
        <w:rPr>
          <w:rFonts w:ascii="Arial" w:eastAsia="Arial" w:hAnsi="Arial" w:cs="Arial"/>
        </w:rPr>
        <w:t xml:space="preserve"> integrales</w:t>
      </w:r>
      <w:r w:rsidRPr="1244DF50">
        <w:rPr>
          <w:rFonts w:ascii="Arial" w:eastAsia="Arial" w:hAnsi="Arial" w:cs="Arial"/>
        </w:rPr>
        <w:t xml:space="preserve"> de atención en salud y </w:t>
      </w:r>
      <w:r w:rsidR="5B5043DA" w:rsidRPr="1244DF50">
        <w:rPr>
          <w:rFonts w:ascii="Arial" w:eastAsia="Arial" w:hAnsi="Arial" w:cs="Arial"/>
        </w:rPr>
        <w:t xml:space="preserve">de </w:t>
      </w:r>
      <w:r w:rsidRPr="1244DF50">
        <w:rPr>
          <w:rFonts w:ascii="Arial" w:eastAsia="Arial" w:hAnsi="Arial" w:cs="Arial"/>
        </w:rPr>
        <w:t xml:space="preserve">servicios sociales, identificación y gestión del riesgo a partir de la tamización con pruebas rápidas para </w:t>
      </w:r>
      <w:r w:rsidR="70755720" w:rsidRPr="1244DF50">
        <w:rPr>
          <w:rFonts w:ascii="Arial" w:eastAsia="Arial" w:hAnsi="Arial" w:cs="Arial"/>
        </w:rPr>
        <w:t xml:space="preserve">detección </w:t>
      </w:r>
      <w:r w:rsidR="4ED4AAE5" w:rsidRPr="1244DF50">
        <w:rPr>
          <w:rFonts w:ascii="Arial" w:eastAsia="Arial" w:hAnsi="Arial" w:cs="Arial"/>
        </w:rPr>
        <w:t>temprana</w:t>
      </w:r>
      <w:r w:rsidR="70755720" w:rsidRPr="1244DF50">
        <w:rPr>
          <w:rFonts w:ascii="Arial" w:eastAsia="Arial" w:hAnsi="Arial" w:cs="Arial"/>
        </w:rPr>
        <w:t xml:space="preserve"> de </w:t>
      </w:r>
      <w:r w:rsidRPr="1244DF50">
        <w:rPr>
          <w:rFonts w:ascii="Arial" w:eastAsia="Arial" w:hAnsi="Arial" w:cs="Arial"/>
        </w:rPr>
        <w:t>infecciones de transmisión sexual (ITS)</w:t>
      </w:r>
      <w:r w:rsidR="55975A09" w:rsidRPr="1244DF50">
        <w:rPr>
          <w:rFonts w:ascii="Arial" w:eastAsia="Arial" w:hAnsi="Arial" w:cs="Arial"/>
        </w:rPr>
        <w:t xml:space="preserve"> e</w:t>
      </w:r>
      <w:r w:rsidRPr="1244DF50">
        <w:rPr>
          <w:rFonts w:ascii="Arial" w:eastAsia="Arial" w:hAnsi="Arial" w:cs="Arial"/>
        </w:rPr>
        <w:t xml:space="preserve"> intercambio de información </w:t>
      </w:r>
      <w:r w:rsidR="2D69154F" w:rsidRPr="1244DF50">
        <w:rPr>
          <w:rFonts w:ascii="Arial" w:eastAsia="Arial" w:hAnsi="Arial" w:cs="Arial"/>
        </w:rPr>
        <w:t>para l</w:t>
      </w:r>
      <w:r w:rsidRPr="1244DF50">
        <w:rPr>
          <w:rFonts w:ascii="Arial" w:eastAsia="Arial" w:hAnsi="Arial" w:cs="Arial"/>
        </w:rPr>
        <w:t xml:space="preserve">a participación </w:t>
      </w:r>
      <w:r w:rsidR="249A43A2" w:rsidRPr="1244DF50">
        <w:rPr>
          <w:rFonts w:ascii="Arial" w:eastAsia="Arial" w:hAnsi="Arial" w:cs="Arial"/>
        </w:rPr>
        <w:t xml:space="preserve">y posicionamiento de las </w:t>
      </w:r>
      <w:r w:rsidR="3EEDE56C" w:rsidRPr="1244DF50">
        <w:rPr>
          <w:rFonts w:ascii="Arial" w:eastAsia="Arial" w:hAnsi="Arial" w:cs="Arial"/>
        </w:rPr>
        <w:t>problemáticas</w:t>
      </w:r>
      <w:r w:rsidR="249A43A2" w:rsidRPr="1244DF50">
        <w:rPr>
          <w:rFonts w:ascii="Arial" w:eastAsia="Arial" w:hAnsi="Arial" w:cs="Arial"/>
        </w:rPr>
        <w:t xml:space="preserve"> que afectan a la población habitante de calle </w:t>
      </w:r>
      <w:r w:rsidRPr="1244DF50">
        <w:rPr>
          <w:rFonts w:ascii="Arial" w:eastAsia="Arial" w:hAnsi="Arial" w:cs="Arial"/>
        </w:rPr>
        <w:t xml:space="preserve">en instancias locales y </w:t>
      </w:r>
      <w:r w:rsidR="53B9BA65" w:rsidRPr="1244DF50">
        <w:rPr>
          <w:rFonts w:ascii="Arial" w:eastAsia="Arial" w:hAnsi="Arial" w:cs="Arial"/>
        </w:rPr>
        <w:t>distritales que</w:t>
      </w:r>
      <w:r w:rsidR="612BB7D9" w:rsidRPr="1244DF50">
        <w:rPr>
          <w:rFonts w:ascii="Arial" w:eastAsia="Arial" w:hAnsi="Arial" w:cs="Arial"/>
        </w:rPr>
        <w:t xml:space="preserve"> </w:t>
      </w:r>
      <w:r w:rsidR="0F977CEA" w:rsidRPr="1244DF50">
        <w:rPr>
          <w:rFonts w:ascii="Arial" w:eastAsia="Arial" w:hAnsi="Arial" w:cs="Arial"/>
        </w:rPr>
        <w:t>abordan</w:t>
      </w:r>
      <w:r w:rsidR="612BB7D9" w:rsidRPr="1244DF50">
        <w:rPr>
          <w:rFonts w:ascii="Arial" w:eastAsia="Arial" w:hAnsi="Arial" w:cs="Arial"/>
        </w:rPr>
        <w:t xml:space="preserve"> el tema de</w:t>
      </w:r>
      <w:r w:rsidRPr="1244DF50">
        <w:rPr>
          <w:rFonts w:ascii="Arial" w:eastAsia="Arial" w:hAnsi="Arial" w:cs="Arial"/>
        </w:rPr>
        <w:t xml:space="preserve"> habitabilidad en calle.</w:t>
      </w:r>
    </w:p>
    <w:p w14:paraId="5E43211E" w14:textId="25D3B598" w:rsidR="7FBFB19D" w:rsidRPr="004D5400" w:rsidRDefault="7FBFB19D" w:rsidP="523E598C">
      <w:pPr>
        <w:spacing w:before="240" w:after="240" w:line="257" w:lineRule="auto"/>
        <w:jc w:val="both"/>
        <w:rPr>
          <w:rFonts w:ascii="Arial" w:hAnsi="Arial" w:cs="Arial"/>
        </w:rPr>
      </w:pPr>
      <w:r w:rsidRPr="004D5400">
        <w:rPr>
          <w:rFonts w:ascii="Arial" w:eastAsia="Arial" w:hAnsi="Arial" w:cs="Arial"/>
        </w:rPr>
        <w:t>De esta manera, se contribuye a mitigar la fragmentación de las intervenciones, favoreciendo procesos de inclusión social, restablecimiento de derechos y acceso oportuno a las diferentes modalidades de atención, en coherencia con las necesidades identificadas en los territorios.</w:t>
      </w:r>
    </w:p>
    <w:p w14:paraId="55B6A8E2" w14:textId="1C2D85DE" w:rsidR="7FBFB19D" w:rsidRPr="004D5400" w:rsidRDefault="4EBC3B06" w:rsidP="523E598C">
      <w:pPr>
        <w:spacing w:before="240" w:after="240" w:line="257" w:lineRule="auto"/>
        <w:jc w:val="both"/>
        <w:rPr>
          <w:rFonts w:ascii="Arial" w:eastAsia="Arial" w:hAnsi="Arial" w:cs="Arial"/>
        </w:rPr>
      </w:pPr>
      <w:r w:rsidRPr="1244DF50">
        <w:rPr>
          <w:rFonts w:ascii="Arial" w:eastAsia="Arial" w:hAnsi="Arial" w:cs="Arial"/>
        </w:rPr>
        <w:t xml:space="preserve">En el </w:t>
      </w:r>
      <w:r w:rsidR="4E5C6E88" w:rsidRPr="1244DF50">
        <w:rPr>
          <w:rFonts w:ascii="Arial" w:eastAsia="Arial" w:hAnsi="Arial" w:cs="Arial"/>
        </w:rPr>
        <w:t>contexto</w:t>
      </w:r>
      <w:r w:rsidRPr="1244DF50">
        <w:rPr>
          <w:rFonts w:ascii="Arial" w:eastAsia="Arial" w:hAnsi="Arial" w:cs="Arial"/>
        </w:rPr>
        <w:t xml:space="preserve"> </w:t>
      </w:r>
      <w:r w:rsidR="4E5C6E88" w:rsidRPr="1244DF50">
        <w:rPr>
          <w:rFonts w:ascii="Arial" w:eastAsia="Arial" w:hAnsi="Arial" w:cs="Arial"/>
        </w:rPr>
        <w:t>anterior, a</w:t>
      </w:r>
      <w:r w:rsidR="36027480" w:rsidRPr="1244DF50">
        <w:rPr>
          <w:rFonts w:ascii="Arial" w:eastAsia="Arial" w:hAnsi="Arial" w:cs="Arial"/>
        </w:rPr>
        <w:t xml:space="preserve"> </w:t>
      </w:r>
      <w:r w:rsidR="25E6AD57" w:rsidRPr="1244DF50">
        <w:rPr>
          <w:rFonts w:ascii="Arial" w:eastAsia="Arial" w:hAnsi="Arial" w:cs="Arial"/>
        </w:rPr>
        <w:t>continuación,</w:t>
      </w:r>
      <w:r w:rsidR="36027480" w:rsidRPr="1244DF50">
        <w:rPr>
          <w:rFonts w:ascii="Arial" w:eastAsia="Arial" w:hAnsi="Arial" w:cs="Arial"/>
        </w:rPr>
        <w:t xml:space="preserve"> se describen las acciones de bienestar </w:t>
      </w:r>
      <w:r w:rsidR="1C4B720B" w:rsidRPr="1244DF50">
        <w:rPr>
          <w:rFonts w:ascii="Arial" w:eastAsia="Arial" w:hAnsi="Arial" w:cs="Arial"/>
        </w:rPr>
        <w:t xml:space="preserve">que se realizan en los entornos de vida, </w:t>
      </w:r>
      <w:r w:rsidR="36027480" w:rsidRPr="1244DF50">
        <w:rPr>
          <w:rFonts w:ascii="Arial" w:eastAsia="Arial" w:hAnsi="Arial" w:cs="Arial"/>
        </w:rPr>
        <w:t>dirigidas a las personas habitantes de calle desde</w:t>
      </w:r>
      <w:r w:rsidR="51FB1C08" w:rsidRPr="1244DF50">
        <w:rPr>
          <w:rFonts w:ascii="Arial" w:eastAsia="Arial" w:hAnsi="Arial" w:cs="Arial"/>
        </w:rPr>
        <w:t>, así:</w:t>
      </w:r>
    </w:p>
    <w:p w14:paraId="520654E0" w14:textId="748DB0F7" w:rsidR="7FBFB19D" w:rsidRPr="004D5400" w:rsidRDefault="7FBFB19D" w:rsidP="523E598C">
      <w:pPr>
        <w:spacing w:after="0" w:line="257" w:lineRule="auto"/>
        <w:jc w:val="both"/>
        <w:rPr>
          <w:rFonts w:ascii="Arial" w:hAnsi="Arial" w:cs="Arial"/>
        </w:rPr>
      </w:pPr>
      <w:r w:rsidRPr="004D5400">
        <w:rPr>
          <w:rFonts w:ascii="Arial" w:eastAsia="Arial" w:hAnsi="Arial" w:cs="Arial"/>
          <w:b/>
          <w:bCs/>
          <w:color w:val="000000" w:themeColor="text1"/>
        </w:rPr>
        <w:t xml:space="preserve">Acciones </w:t>
      </w:r>
      <w:r w:rsidR="68C8152A" w:rsidRPr="004D5400">
        <w:rPr>
          <w:rFonts w:ascii="Arial" w:eastAsia="Arial" w:hAnsi="Arial" w:cs="Arial"/>
          <w:b/>
          <w:bCs/>
          <w:color w:val="000000" w:themeColor="text1"/>
        </w:rPr>
        <w:t>que se</w:t>
      </w:r>
      <w:r w:rsidR="09D9B14B" w:rsidRPr="004D5400">
        <w:rPr>
          <w:rFonts w:ascii="Arial" w:eastAsia="Arial" w:hAnsi="Arial" w:cs="Arial"/>
          <w:b/>
          <w:bCs/>
          <w:color w:val="000000" w:themeColor="text1"/>
        </w:rPr>
        <w:t xml:space="preserve"> </w:t>
      </w:r>
      <w:r w:rsidR="68C8152A" w:rsidRPr="004D5400">
        <w:rPr>
          <w:rFonts w:ascii="Arial" w:eastAsia="Arial" w:hAnsi="Arial" w:cs="Arial"/>
          <w:b/>
          <w:bCs/>
          <w:color w:val="000000" w:themeColor="text1"/>
        </w:rPr>
        <w:t xml:space="preserve">realizan </w:t>
      </w:r>
      <w:r w:rsidRPr="004D5400">
        <w:rPr>
          <w:rFonts w:ascii="Arial" w:eastAsia="Arial" w:hAnsi="Arial" w:cs="Arial"/>
          <w:b/>
          <w:bCs/>
          <w:color w:val="000000" w:themeColor="text1"/>
        </w:rPr>
        <w:t xml:space="preserve">a través de los Equipos MAS Bienestar en tu hogar: </w:t>
      </w:r>
      <w:r w:rsidRPr="004D5400">
        <w:rPr>
          <w:rFonts w:ascii="Arial" w:eastAsia="Arial" w:hAnsi="Arial" w:cs="Arial"/>
          <w:color w:val="000000" w:themeColor="text1"/>
        </w:rPr>
        <w:t xml:space="preserve">Con la población habitante de calle se desarrollan acciones a través de dos </w:t>
      </w:r>
      <w:r w:rsidR="26A47504" w:rsidRPr="004D5400">
        <w:rPr>
          <w:rFonts w:ascii="Arial" w:eastAsia="Arial" w:hAnsi="Arial" w:cs="Arial"/>
          <w:color w:val="000000" w:themeColor="text1"/>
        </w:rPr>
        <w:t xml:space="preserve">(2) </w:t>
      </w:r>
      <w:r w:rsidRPr="004D5400">
        <w:rPr>
          <w:rFonts w:ascii="Arial" w:eastAsia="Arial" w:hAnsi="Arial" w:cs="Arial"/>
          <w:color w:val="000000" w:themeColor="text1"/>
        </w:rPr>
        <w:t>grandes líneas estratégicas:</w:t>
      </w:r>
    </w:p>
    <w:p w14:paraId="1B4BB92B" w14:textId="68E93A4E" w:rsidR="7FBFB19D" w:rsidRPr="004D5400" w:rsidRDefault="7FBFB19D" w:rsidP="523E598C">
      <w:pPr>
        <w:spacing w:after="0" w:line="257" w:lineRule="auto"/>
        <w:jc w:val="both"/>
        <w:rPr>
          <w:rFonts w:ascii="Arial" w:eastAsia="Arial" w:hAnsi="Arial" w:cs="Arial"/>
          <w:b/>
          <w:bCs/>
          <w:color w:val="000000" w:themeColor="text1"/>
        </w:rPr>
      </w:pPr>
      <w:r w:rsidRPr="004D5400">
        <w:rPr>
          <w:rFonts w:ascii="Arial" w:eastAsia="Arial" w:hAnsi="Arial" w:cs="Arial"/>
          <w:b/>
          <w:bCs/>
          <w:color w:val="000000" w:themeColor="text1"/>
        </w:rPr>
        <w:lastRenderedPageBreak/>
        <w:t xml:space="preserve"> </w:t>
      </w:r>
    </w:p>
    <w:p w14:paraId="723FEDDD" w14:textId="7FA34FFF" w:rsidR="7FBFB19D" w:rsidRPr="004D5400" w:rsidRDefault="7FBFB19D" w:rsidP="523E598C">
      <w:pPr>
        <w:pStyle w:val="Prrafodelista"/>
        <w:numPr>
          <w:ilvl w:val="0"/>
          <w:numId w:val="6"/>
        </w:numPr>
        <w:spacing w:after="0" w:line="257" w:lineRule="auto"/>
        <w:jc w:val="both"/>
        <w:rPr>
          <w:rFonts w:ascii="Arial" w:eastAsia="Arial" w:hAnsi="Arial" w:cs="Arial"/>
        </w:rPr>
      </w:pPr>
      <w:r w:rsidRPr="004D5400">
        <w:rPr>
          <w:rFonts w:ascii="Arial" w:eastAsia="Arial" w:hAnsi="Arial" w:cs="Arial"/>
          <w:i/>
          <w:iCs/>
          <w:color w:val="000000" w:themeColor="text1"/>
        </w:rPr>
        <w:t xml:space="preserve">Recorrido Nocturno: </w:t>
      </w:r>
      <w:r w:rsidR="23F70DC9" w:rsidRPr="004D5400">
        <w:rPr>
          <w:rFonts w:ascii="Arial" w:eastAsia="Arial" w:hAnsi="Arial" w:cs="Arial"/>
          <w:color w:val="000000" w:themeColor="text1"/>
        </w:rPr>
        <w:t>L</w:t>
      </w:r>
      <w:r w:rsidRPr="004D5400">
        <w:rPr>
          <w:rFonts w:ascii="Arial" w:eastAsia="Arial" w:hAnsi="Arial" w:cs="Arial"/>
          <w:color w:val="000000" w:themeColor="text1"/>
        </w:rPr>
        <w:t>a</w:t>
      </w:r>
      <w:r w:rsidRPr="004D5400">
        <w:rPr>
          <w:rFonts w:ascii="Arial" w:eastAsia="Arial" w:hAnsi="Arial" w:cs="Arial"/>
        </w:rPr>
        <w:t xml:space="preserve"> estrategia de intervención nocturna reconoce las problemáticas asociadas a la situación de habitanza en calle y prioriza la atención tanto de las personas que permanecen de manera permanente en el espacio público, como de aquellas que se encuentran en riesgo inminente de ingresar a esta condición. La población objeto de intervención comprende todos los grupos etarios, así como mujeres y hombres que enfrentan formas extremas de exclusión social.</w:t>
      </w:r>
    </w:p>
    <w:p w14:paraId="4807E941" w14:textId="685C9436" w:rsidR="7FBFB19D" w:rsidRPr="004D5400" w:rsidRDefault="7FBFB19D" w:rsidP="523E598C">
      <w:pPr>
        <w:spacing w:after="0" w:line="257" w:lineRule="auto"/>
        <w:ind w:left="360"/>
        <w:jc w:val="both"/>
        <w:rPr>
          <w:rFonts w:ascii="Arial" w:eastAsia="Arial" w:hAnsi="Arial" w:cs="Arial"/>
          <w:i/>
          <w:iCs/>
          <w:color w:val="000000" w:themeColor="text1"/>
        </w:rPr>
      </w:pPr>
      <w:r w:rsidRPr="004D5400">
        <w:rPr>
          <w:rFonts w:ascii="Arial" w:eastAsia="Arial" w:hAnsi="Arial" w:cs="Arial"/>
          <w:i/>
          <w:iCs/>
          <w:color w:val="000000" w:themeColor="text1"/>
        </w:rPr>
        <w:t xml:space="preserve"> </w:t>
      </w:r>
    </w:p>
    <w:p w14:paraId="615ACA92" w14:textId="276F4CF1" w:rsidR="7FBFB19D" w:rsidRPr="004D5400" w:rsidRDefault="7FBFB19D" w:rsidP="523E598C">
      <w:pPr>
        <w:spacing w:after="0" w:line="257" w:lineRule="auto"/>
        <w:ind w:left="708"/>
        <w:jc w:val="both"/>
        <w:rPr>
          <w:rFonts w:ascii="Arial" w:eastAsia="Arial" w:hAnsi="Arial" w:cs="Arial"/>
        </w:rPr>
      </w:pPr>
      <w:r w:rsidRPr="004D5400">
        <w:rPr>
          <w:rFonts w:ascii="Arial" w:eastAsia="Arial" w:hAnsi="Arial" w:cs="Arial"/>
        </w:rPr>
        <w:t>En este marco, la estrategia tiene como propósito identificar los riesgos individuales y colectivos que afectan a la población en situación de habitanza en calle, con el fin de diseñar e implementar planes intersectoriales de cuidado continuo, articulados institucionalmente y ajustados a las necesidades particulares identificadas.</w:t>
      </w:r>
    </w:p>
    <w:p w14:paraId="54E0F1AE" w14:textId="1BF54236" w:rsidR="7FBFB19D" w:rsidRPr="004D5400" w:rsidRDefault="7FBFB19D" w:rsidP="523E598C">
      <w:pPr>
        <w:spacing w:after="0" w:line="257" w:lineRule="auto"/>
        <w:ind w:left="1416"/>
        <w:jc w:val="both"/>
        <w:rPr>
          <w:rFonts w:ascii="Arial" w:eastAsia="Arial" w:hAnsi="Arial" w:cs="Arial"/>
        </w:rPr>
      </w:pPr>
      <w:r w:rsidRPr="004D5400">
        <w:rPr>
          <w:rFonts w:ascii="Arial" w:eastAsia="Arial" w:hAnsi="Arial" w:cs="Arial"/>
        </w:rPr>
        <w:t xml:space="preserve"> </w:t>
      </w:r>
    </w:p>
    <w:p w14:paraId="19861095" w14:textId="1EAF170C" w:rsidR="7FBFB19D" w:rsidRPr="004D5400" w:rsidRDefault="7FBFB19D" w:rsidP="523E598C">
      <w:pPr>
        <w:spacing w:after="0" w:line="257" w:lineRule="auto"/>
        <w:ind w:left="708"/>
        <w:jc w:val="both"/>
        <w:rPr>
          <w:rFonts w:ascii="Arial" w:eastAsia="Arial" w:hAnsi="Arial" w:cs="Arial"/>
        </w:rPr>
      </w:pPr>
      <w:r w:rsidRPr="004D5400">
        <w:rPr>
          <w:rFonts w:ascii="Arial" w:eastAsia="Arial" w:hAnsi="Arial" w:cs="Arial"/>
        </w:rPr>
        <w:t>Lo anterior contribuye al fortalecimiento de una atención integral e integrada en salud, orientada a la mitigación y reducción de las formas extremas de exclusión social, en coherencia con los lineamientos del modelo MAS Bienestar.</w:t>
      </w:r>
    </w:p>
    <w:p w14:paraId="72F31D6D" w14:textId="3BED23DA" w:rsidR="7FBFB19D" w:rsidRPr="004D5400" w:rsidRDefault="7FBFB19D" w:rsidP="523E598C">
      <w:pPr>
        <w:spacing w:after="0" w:line="257" w:lineRule="auto"/>
        <w:ind w:left="360"/>
        <w:jc w:val="both"/>
        <w:rPr>
          <w:rFonts w:ascii="Arial" w:eastAsia="Arial" w:hAnsi="Arial" w:cs="Arial"/>
        </w:rPr>
      </w:pPr>
      <w:r w:rsidRPr="004D5400">
        <w:rPr>
          <w:rFonts w:ascii="Arial" w:eastAsia="Arial" w:hAnsi="Arial" w:cs="Arial"/>
        </w:rPr>
        <w:t xml:space="preserve"> </w:t>
      </w:r>
    </w:p>
    <w:p w14:paraId="4A42A998" w14:textId="4D3A0F12" w:rsidR="7FBFB19D" w:rsidRPr="004D5400" w:rsidRDefault="7FBFB19D" w:rsidP="523E598C">
      <w:pPr>
        <w:pStyle w:val="Prrafodelista"/>
        <w:numPr>
          <w:ilvl w:val="0"/>
          <w:numId w:val="5"/>
        </w:numPr>
        <w:spacing w:after="0" w:line="257" w:lineRule="auto"/>
        <w:jc w:val="both"/>
        <w:rPr>
          <w:rFonts w:ascii="Arial" w:eastAsia="Arial" w:hAnsi="Arial" w:cs="Arial"/>
        </w:rPr>
      </w:pPr>
      <w:r w:rsidRPr="004D5400">
        <w:rPr>
          <w:rFonts w:ascii="Arial" w:eastAsia="Arial" w:hAnsi="Arial" w:cs="Arial"/>
          <w:i/>
          <w:iCs/>
          <w:color w:val="000000" w:themeColor="text1"/>
          <w:lang w:val="es"/>
        </w:rPr>
        <w:t>Jornadas de identificación de riesgos y atención Integral para ciudadanos con habitanza o habitabilidad en calle</w:t>
      </w:r>
      <w:r w:rsidRPr="004D5400">
        <w:rPr>
          <w:rFonts w:ascii="Arial" w:eastAsia="Arial" w:hAnsi="Arial" w:cs="Arial"/>
          <w:i/>
          <w:iCs/>
          <w:color w:val="000000" w:themeColor="text1"/>
        </w:rPr>
        <w:t>:</w:t>
      </w:r>
      <w:r w:rsidRPr="004D5400">
        <w:rPr>
          <w:rFonts w:ascii="Arial" w:eastAsia="Arial" w:hAnsi="Arial" w:cs="Arial"/>
          <w:color w:val="000000" w:themeColor="text1"/>
        </w:rPr>
        <w:t xml:space="preserve"> l</w:t>
      </w:r>
      <w:r w:rsidRPr="004D5400">
        <w:rPr>
          <w:rFonts w:ascii="Arial" w:eastAsia="Arial" w:hAnsi="Arial" w:cs="Arial"/>
        </w:rPr>
        <w:t>as acciones implementadas en las Jornadas MAS Bienestar tienen como propósito identificar los riesgos individuales y colectivos que afectan a esta población, con el fin de diseñar e implementar Planes de Bienestar ajustados a sus necesidades específicas. Dichos planes buscan fortalecer una atención integral e integrada en salud, en el marco del modelo MAS Bienestar, promoviendo procesos de cuidado continuo y articulación interinstitucional.</w:t>
      </w:r>
    </w:p>
    <w:p w14:paraId="1BE09652" w14:textId="13F8C1B7" w:rsidR="7FBFB19D" w:rsidRPr="004D5400" w:rsidRDefault="7FBFB19D" w:rsidP="523E598C">
      <w:pPr>
        <w:spacing w:after="0" w:line="257" w:lineRule="auto"/>
        <w:ind w:left="360"/>
        <w:jc w:val="both"/>
        <w:rPr>
          <w:rFonts w:ascii="Arial" w:eastAsia="Arial" w:hAnsi="Arial" w:cs="Arial"/>
        </w:rPr>
      </w:pPr>
      <w:r w:rsidRPr="004D5400">
        <w:rPr>
          <w:rFonts w:ascii="Arial" w:eastAsia="Arial" w:hAnsi="Arial" w:cs="Arial"/>
        </w:rPr>
        <w:t xml:space="preserve"> </w:t>
      </w:r>
    </w:p>
    <w:p w14:paraId="6EE8E269" w14:textId="7B59831E" w:rsidR="7FBFB19D" w:rsidRPr="004D5400" w:rsidRDefault="7FBFB19D" w:rsidP="523E598C">
      <w:pPr>
        <w:spacing w:after="0" w:line="257" w:lineRule="auto"/>
        <w:ind w:left="708"/>
        <w:jc w:val="both"/>
        <w:rPr>
          <w:rFonts w:ascii="Arial" w:eastAsia="Arial" w:hAnsi="Arial" w:cs="Arial"/>
        </w:rPr>
      </w:pPr>
      <w:r w:rsidRPr="004D5400">
        <w:rPr>
          <w:rFonts w:ascii="Arial" w:eastAsia="Arial" w:hAnsi="Arial" w:cs="Arial"/>
        </w:rPr>
        <w:t xml:space="preserve">La población </w:t>
      </w:r>
      <w:r w:rsidR="082E11FE" w:rsidRPr="004D5400">
        <w:rPr>
          <w:rFonts w:ascii="Arial" w:eastAsia="Arial" w:hAnsi="Arial" w:cs="Arial"/>
        </w:rPr>
        <w:t xml:space="preserve">atendida con </w:t>
      </w:r>
      <w:r w:rsidRPr="004D5400">
        <w:rPr>
          <w:rFonts w:ascii="Arial" w:eastAsia="Arial" w:hAnsi="Arial" w:cs="Arial"/>
        </w:rPr>
        <w:t>estas intervenciones corresponde a la población habitante de calle que son abordados durante las jornadas de MAS Bienestar, desarrolladas en instituciones de paso y centros de asistencia social administrados por la Secretaría Distrital de Integración Social.</w:t>
      </w:r>
    </w:p>
    <w:p w14:paraId="721F2BD7" w14:textId="48DC64E5" w:rsidR="7FBFB19D" w:rsidRPr="004D5400" w:rsidRDefault="7FBFB19D" w:rsidP="523E598C">
      <w:pPr>
        <w:spacing w:after="0" w:line="257" w:lineRule="auto"/>
        <w:jc w:val="both"/>
        <w:rPr>
          <w:rFonts w:ascii="Arial" w:eastAsia="Arial" w:hAnsi="Arial" w:cs="Arial"/>
        </w:rPr>
      </w:pPr>
      <w:r w:rsidRPr="004D5400">
        <w:rPr>
          <w:rFonts w:ascii="Arial" w:eastAsia="Arial" w:hAnsi="Arial" w:cs="Arial"/>
        </w:rPr>
        <w:t xml:space="preserve">  </w:t>
      </w:r>
    </w:p>
    <w:p w14:paraId="36BF4185" w14:textId="6213F504" w:rsidR="7FBFB19D" w:rsidRPr="004D5400" w:rsidRDefault="36027480" w:rsidP="523E598C">
      <w:pPr>
        <w:spacing w:after="0" w:line="257" w:lineRule="auto"/>
        <w:jc w:val="both"/>
        <w:rPr>
          <w:rFonts w:ascii="Arial" w:eastAsia="Arial" w:hAnsi="Arial" w:cs="Arial"/>
        </w:rPr>
      </w:pPr>
      <w:r w:rsidRPr="1244DF50">
        <w:rPr>
          <w:rFonts w:ascii="Arial" w:eastAsia="Arial" w:hAnsi="Arial" w:cs="Arial"/>
          <w:b/>
          <w:bCs/>
        </w:rPr>
        <w:t>Acciones de Bienestar</w:t>
      </w:r>
      <w:r w:rsidR="2F7825B8" w:rsidRPr="1244DF50">
        <w:rPr>
          <w:rFonts w:ascii="Arial" w:eastAsia="Arial" w:hAnsi="Arial" w:cs="Arial"/>
          <w:b/>
          <w:bCs/>
        </w:rPr>
        <w:t xml:space="preserve"> que se realizan en el</w:t>
      </w:r>
      <w:r w:rsidRPr="1244DF50">
        <w:rPr>
          <w:rFonts w:ascii="Arial" w:eastAsia="Arial" w:hAnsi="Arial" w:cs="Arial"/>
          <w:b/>
          <w:bCs/>
        </w:rPr>
        <w:t xml:space="preserve"> entorno laboral:</w:t>
      </w:r>
      <w:r w:rsidRPr="1244DF50">
        <w:rPr>
          <w:rFonts w:ascii="Arial" w:eastAsia="Arial" w:hAnsi="Arial" w:cs="Arial"/>
        </w:rPr>
        <w:t xml:space="preserve"> </w:t>
      </w:r>
      <w:r w:rsidR="53F6FEB7" w:rsidRPr="1244DF50">
        <w:rPr>
          <w:rFonts w:ascii="Arial" w:eastAsia="Arial" w:hAnsi="Arial" w:cs="Arial"/>
        </w:rPr>
        <w:t>En este entorno</w:t>
      </w:r>
      <w:r w:rsidR="53F6FEB7" w:rsidRPr="1244DF50">
        <w:rPr>
          <w:rFonts w:ascii="Arial" w:eastAsia="Arial" w:hAnsi="Arial" w:cs="Arial"/>
          <w:b/>
          <w:bCs/>
        </w:rPr>
        <w:t xml:space="preserve"> </w:t>
      </w:r>
      <w:r w:rsidR="53F6FEB7" w:rsidRPr="1244DF50">
        <w:rPr>
          <w:rFonts w:ascii="Arial" w:eastAsia="Arial" w:hAnsi="Arial" w:cs="Arial"/>
        </w:rPr>
        <w:t>s</w:t>
      </w:r>
      <w:r w:rsidRPr="1244DF50">
        <w:rPr>
          <w:rFonts w:ascii="Arial" w:eastAsia="Arial" w:hAnsi="Arial" w:cs="Arial"/>
        </w:rPr>
        <w:t>e desarrollan acciones individuales y grupales a población trabajadora informal</w:t>
      </w:r>
      <w:r w:rsidR="2C990C59" w:rsidRPr="1244DF50">
        <w:rPr>
          <w:rFonts w:ascii="Arial" w:eastAsia="Arial" w:hAnsi="Arial" w:cs="Arial"/>
        </w:rPr>
        <w:t xml:space="preserve"> </w:t>
      </w:r>
      <w:r w:rsidR="227B8B0C" w:rsidRPr="1244DF50">
        <w:rPr>
          <w:rFonts w:ascii="Arial" w:eastAsia="Arial" w:hAnsi="Arial" w:cs="Arial"/>
        </w:rPr>
        <w:t>(recuperadores</w:t>
      </w:r>
      <w:r w:rsidRPr="1244DF50">
        <w:rPr>
          <w:rFonts w:ascii="Arial" w:eastAsia="Arial" w:hAnsi="Arial" w:cs="Arial"/>
        </w:rPr>
        <w:t xml:space="preserve"> de oficio y carreteros) </w:t>
      </w:r>
      <w:r w:rsidR="5E082396" w:rsidRPr="1244DF50">
        <w:rPr>
          <w:rFonts w:ascii="Arial" w:eastAsia="Arial" w:hAnsi="Arial" w:cs="Arial"/>
        </w:rPr>
        <w:t xml:space="preserve">en las que </w:t>
      </w:r>
      <w:r w:rsidRPr="1244DF50">
        <w:rPr>
          <w:rFonts w:ascii="Arial" w:eastAsia="Arial" w:hAnsi="Arial" w:cs="Arial"/>
        </w:rPr>
        <w:t xml:space="preserve">se realizan acciones </w:t>
      </w:r>
      <w:r w:rsidR="360BB6F2" w:rsidRPr="1244DF50">
        <w:rPr>
          <w:rFonts w:ascii="Arial" w:eastAsia="Arial" w:hAnsi="Arial" w:cs="Arial"/>
        </w:rPr>
        <w:t xml:space="preserve">de </w:t>
      </w:r>
      <w:r w:rsidR="13EC4573" w:rsidRPr="1244DF50">
        <w:rPr>
          <w:rFonts w:ascii="Arial" w:eastAsia="Arial" w:hAnsi="Arial" w:cs="Arial"/>
        </w:rPr>
        <w:t>promoción</w:t>
      </w:r>
      <w:r w:rsidR="06647605" w:rsidRPr="1244DF50">
        <w:rPr>
          <w:rFonts w:ascii="Arial" w:eastAsia="Arial" w:hAnsi="Arial" w:cs="Arial"/>
        </w:rPr>
        <w:t xml:space="preserve"> </w:t>
      </w:r>
      <w:r w:rsidR="0958413B" w:rsidRPr="1244DF50">
        <w:rPr>
          <w:rFonts w:ascii="Arial" w:eastAsia="Arial" w:hAnsi="Arial" w:cs="Arial"/>
        </w:rPr>
        <w:t xml:space="preserve">de la salud, </w:t>
      </w:r>
      <w:r w:rsidRPr="1244DF50">
        <w:rPr>
          <w:rFonts w:ascii="Arial" w:eastAsia="Arial" w:hAnsi="Arial" w:cs="Arial"/>
        </w:rPr>
        <w:t xml:space="preserve">prevención de enfermedades y </w:t>
      </w:r>
      <w:r w:rsidR="4B226136" w:rsidRPr="1244DF50">
        <w:rPr>
          <w:rFonts w:ascii="Arial" w:eastAsia="Arial" w:hAnsi="Arial" w:cs="Arial"/>
        </w:rPr>
        <w:t xml:space="preserve">de </w:t>
      </w:r>
      <w:r w:rsidRPr="1244DF50">
        <w:rPr>
          <w:rFonts w:ascii="Arial" w:eastAsia="Arial" w:hAnsi="Arial" w:cs="Arial"/>
        </w:rPr>
        <w:t xml:space="preserve">accidentes </w:t>
      </w:r>
      <w:r w:rsidR="37323C91" w:rsidRPr="1244DF50">
        <w:rPr>
          <w:rFonts w:ascii="Arial" w:eastAsia="Arial" w:hAnsi="Arial" w:cs="Arial"/>
        </w:rPr>
        <w:t>laborales, enfocadas</w:t>
      </w:r>
      <w:r w:rsidRPr="1244DF50">
        <w:rPr>
          <w:rFonts w:ascii="Arial" w:eastAsia="Arial" w:hAnsi="Arial" w:cs="Arial"/>
        </w:rPr>
        <w:t xml:space="preserve"> en los riesgos ocupacionales </w:t>
      </w:r>
      <w:r w:rsidR="0555F5DB" w:rsidRPr="1244DF50">
        <w:rPr>
          <w:rFonts w:ascii="Arial" w:eastAsia="Arial" w:hAnsi="Arial" w:cs="Arial"/>
        </w:rPr>
        <w:t>que</w:t>
      </w:r>
      <w:r w:rsidR="2DF178A7" w:rsidRPr="1244DF50">
        <w:rPr>
          <w:rFonts w:ascii="Arial" w:eastAsia="Arial" w:hAnsi="Arial" w:cs="Arial"/>
        </w:rPr>
        <w:t xml:space="preserve"> </w:t>
      </w:r>
      <w:r w:rsidR="3F6F1CF9" w:rsidRPr="1244DF50">
        <w:rPr>
          <w:rFonts w:ascii="Arial" w:eastAsia="Arial" w:hAnsi="Arial" w:cs="Arial"/>
        </w:rPr>
        <w:t>s</w:t>
      </w:r>
      <w:r w:rsidR="2DF178A7" w:rsidRPr="1244DF50">
        <w:rPr>
          <w:rFonts w:ascii="Arial" w:eastAsia="Arial" w:hAnsi="Arial" w:cs="Arial"/>
        </w:rPr>
        <w:t xml:space="preserve">e pueden presentar </w:t>
      </w:r>
      <w:r w:rsidRPr="1244DF50">
        <w:rPr>
          <w:rFonts w:ascii="Arial" w:eastAsia="Arial" w:hAnsi="Arial" w:cs="Arial"/>
        </w:rPr>
        <w:t xml:space="preserve">acorde al desarrollo de </w:t>
      </w:r>
      <w:r w:rsidR="7AB73591" w:rsidRPr="1244DF50">
        <w:rPr>
          <w:rFonts w:ascii="Arial" w:eastAsia="Arial" w:hAnsi="Arial" w:cs="Arial"/>
        </w:rPr>
        <w:t>cada</w:t>
      </w:r>
      <w:r w:rsidRPr="1244DF50">
        <w:rPr>
          <w:rFonts w:ascii="Arial" w:eastAsia="Arial" w:hAnsi="Arial" w:cs="Arial"/>
        </w:rPr>
        <w:t xml:space="preserve"> actividad laboral</w:t>
      </w:r>
      <w:r w:rsidR="2C79EF3F" w:rsidRPr="1244DF50">
        <w:rPr>
          <w:rFonts w:ascii="Arial" w:eastAsia="Arial" w:hAnsi="Arial" w:cs="Arial"/>
        </w:rPr>
        <w:t xml:space="preserve">. </w:t>
      </w:r>
      <w:r w:rsidR="50D99BC5" w:rsidRPr="1244DF50">
        <w:rPr>
          <w:rFonts w:ascii="Arial" w:eastAsia="Arial" w:hAnsi="Arial" w:cs="Arial"/>
        </w:rPr>
        <w:t>También</w:t>
      </w:r>
      <w:r w:rsidR="2C79EF3F" w:rsidRPr="1244DF50">
        <w:rPr>
          <w:rFonts w:ascii="Arial" w:eastAsia="Arial" w:hAnsi="Arial" w:cs="Arial"/>
        </w:rPr>
        <w:t xml:space="preserve"> se </w:t>
      </w:r>
      <w:r w:rsidRPr="1244DF50">
        <w:rPr>
          <w:rFonts w:ascii="Arial" w:eastAsia="Arial" w:hAnsi="Arial" w:cs="Arial"/>
        </w:rPr>
        <w:t>brind</w:t>
      </w:r>
      <w:r w:rsidR="6FC93495" w:rsidRPr="1244DF50">
        <w:rPr>
          <w:rFonts w:ascii="Arial" w:eastAsia="Arial" w:hAnsi="Arial" w:cs="Arial"/>
        </w:rPr>
        <w:t>a</w:t>
      </w:r>
      <w:r w:rsidRPr="1244DF50">
        <w:rPr>
          <w:rFonts w:ascii="Arial" w:eastAsia="Arial" w:hAnsi="Arial" w:cs="Arial"/>
        </w:rPr>
        <w:t xml:space="preserve"> orientación en salud relacionada con</w:t>
      </w:r>
      <w:r w:rsidR="52CE4FCB" w:rsidRPr="1244DF50">
        <w:rPr>
          <w:rFonts w:ascii="Arial" w:eastAsia="Arial" w:hAnsi="Arial" w:cs="Arial"/>
        </w:rPr>
        <w:t xml:space="preserve"> manejo y abordaje de</w:t>
      </w:r>
      <w:r w:rsidRPr="1244DF50">
        <w:rPr>
          <w:rFonts w:ascii="Arial" w:eastAsia="Arial" w:hAnsi="Arial" w:cs="Arial"/>
        </w:rPr>
        <w:t xml:space="preserve"> factores de riesgo por exposición a </w:t>
      </w:r>
      <w:r w:rsidR="1F4AF847" w:rsidRPr="1244DF50">
        <w:rPr>
          <w:rFonts w:ascii="Arial" w:eastAsia="Arial" w:hAnsi="Arial" w:cs="Arial"/>
        </w:rPr>
        <w:t>material</w:t>
      </w:r>
      <w:r w:rsidRPr="1244DF50">
        <w:rPr>
          <w:rFonts w:ascii="Arial" w:eastAsia="Arial" w:hAnsi="Arial" w:cs="Arial"/>
        </w:rPr>
        <w:t xml:space="preserve"> biológico</w:t>
      </w:r>
      <w:r w:rsidR="17A31B41" w:rsidRPr="1244DF50">
        <w:rPr>
          <w:rFonts w:ascii="Arial" w:eastAsia="Arial" w:hAnsi="Arial" w:cs="Arial"/>
        </w:rPr>
        <w:t>,</w:t>
      </w:r>
      <w:r w:rsidRPr="1244DF50">
        <w:rPr>
          <w:rFonts w:ascii="Arial" w:eastAsia="Arial" w:hAnsi="Arial" w:cs="Arial"/>
        </w:rPr>
        <w:t xml:space="preserve"> por manipulación de residuos, riesgo</w:t>
      </w:r>
      <w:r w:rsidR="1DE12BE4" w:rsidRPr="1244DF50">
        <w:rPr>
          <w:rFonts w:ascii="Arial" w:eastAsia="Arial" w:hAnsi="Arial" w:cs="Arial"/>
        </w:rPr>
        <w:t>s</w:t>
      </w:r>
      <w:r w:rsidRPr="1244DF50">
        <w:rPr>
          <w:rFonts w:ascii="Arial" w:eastAsia="Arial" w:hAnsi="Arial" w:cs="Arial"/>
        </w:rPr>
        <w:t xml:space="preserve"> biomecánico</w:t>
      </w:r>
      <w:r w:rsidR="179E22EB" w:rsidRPr="1244DF50">
        <w:rPr>
          <w:rFonts w:ascii="Arial" w:eastAsia="Arial" w:hAnsi="Arial" w:cs="Arial"/>
        </w:rPr>
        <w:t>s</w:t>
      </w:r>
      <w:r w:rsidRPr="1244DF50">
        <w:rPr>
          <w:rFonts w:ascii="Arial" w:eastAsia="Arial" w:hAnsi="Arial" w:cs="Arial"/>
        </w:rPr>
        <w:t xml:space="preserve"> relacionado con manipulación </w:t>
      </w:r>
      <w:r w:rsidR="36ED7084" w:rsidRPr="1244DF50">
        <w:rPr>
          <w:rFonts w:ascii="Arial" w:eastAsia="Arial" w:hAnsi="Arial" w:cs="Arial"/>
        </w:rPr>
        <w:t xml:space="preserve">inadecuada </w:t>
      </w:r>
      <w:r w:rsidRPr="1244DF50">
        <w:rPr>
          <w:rFonts w:ascii="Arial" w:eastAsia="Arial" w:hAnsi="Arial" w:cs="Arial"/>
        </w:rPr>
        <w:t>de cargas y posturas prolongadas o repetitivas</w:t>
      </w:r>
      <w:r w:rsidR="409AD2B2" w:rsidRPr="1244DF50">
        <w:rPr>
          <w:rFonts w:ascii="Arial" w:eastAsia="Arial" w:hAnsi="Arial" w:cs="Arial"/>
        </w:rPr>
        <w:t xml:space="preserve"> que puedan afectar el sistema músculo-esquelético</w:t>
      </w:r>
      <w:r w:rsidR="2E1779FA" w:rsidRPr="1244DF50">
        <w:rPr>
          <w:rFonts w:ascii="Arial" w:eastAsia="Arial" w:hAnsi="Arial" w:cs="Arial"/>
        </w:rPr>
        <w:t xml:space="preserve"> y</w:t>
      </w:r>
      <w:r w:rsidRPr="1244DF50">
        <w:rPr>
          <w:rFonts w:ascii="Arial" w:eastAsia="Arial" w:hAnsi="Arial" w:cs="Arial"/>
        </w:rPr>
        <w:t xml:space="preserve"> exposición </w:t>
      </w:r>
      <w:r w:rsidR="1BDDEA92" w:rsidRPr="1244DF50">
        <w:rPr>
          <w:rFonts w:ascii="Arial" w:eastAsia="Arial" w:hAnsi="Arial" w:cs="Arial"/>
        </w:rPr>
        <w:t xml:space="preserve">prolongada y sin protección </w:t>
      </w:r>
      <w:r w:rsidRPr="1244DF50">
        <w:rPr>
          <w:rFonts w:ascii="Arial" w:eastAsia="Arial" w:hAnsi="Arial" w:cs="Arial"/>
        </w:rPr>
        <w:t>a rayos solares, entre otros</w:t>
      </w:r>
      <w:r w:rsidR="2D0B544B" w:rsidRPr="1244DF50">
        <w:rPr>
          <w:rFonts w:ascii="Arial" w:eastAsia="Arial" w:hAnsi="Arial" w:cs="Arial"/>
        </w:rPr>
        <w:t>;</w:t>
      </w:r>
      <w:r w:rsidRPr="1244DF50">
        <w:rPr>
          <w:rFonts w:ascii="Arial" w:eastAsia="Arial" w:hAnsi="Arial" w:cs="Arial"/>
        </w:rPr>
        <w:t xml:space="preserve"> así como orientación en salud </w:t>
      </w:r>
      <w:r w:rsidR="57213923" w:rsidRPr="1244DF50">
        <w:rPr>
          <w:rFonts w:ascii="Arial" w:eastAsia="Arial" w:hAnsi="Arial" w:cs="Arial"/>
        </w:rPr>
        <w:t xml:space="preserve">sobre </w:t>
      </w:r>
      <w:r w:rsidRPr="1244DF50">
        <w:rPr>
          <w:rFonts w:ascii="Arial" w:eastAsia="Arial" w:hAnsi="Arial" w:cs="Arial"/>
        </w:rPr>
        <w:t xml:space="preserve">prácticas de autocuidado relacionadas con </w:t>
      </w:r>
      <w:r w:rsidR="6DD4356B" w:rsidRPr="1244DF50">
        <w:rPr>
          <w:rFonts w:ascii="Arial" w:eastAsia="Arial" w:hAnsi="Arial" w:cs="Arial"/>
        </w:rPr>
        <w:t xml:space="preserve">estilos </w:t>
      </w:r>
      <w:r w:rsidRPr="1244DF50">
        <w:rPr>
          <w:rFonts w:ascii="Arial" w:eastAsia="Arial" w:hAnsi="Arial" w:cs="Arial"/>
        </w:rPr>
        <w:t>de vida saludable, prevención del consumo de alcohol</w:t>
      </w:r>
      <w:r w:rsidR="44938569" w:rsidRPr="1244DF50">
        <w:rPr>
          <w:rFonts w:ascii="Arial" w:eastAsia="Arial" w:hAnsi="Arial" w:cs="Arial"/>
        </w:rPr>
        <w:t xml:space="preserve">, </w:t>
      </w:r>
      <w:r w:rsidRPr="1244DF50">
        <w:rPr>
          <w:rFonts w:ascii="Arial" w:eastAsia="Arial" w:hAnsi="Arial" w:cs="Arial"/>
        </w:rPr>
        <w:t>tabaco</w:t>
      </w:r>
      <w:r w:rsidR="4A8E1C62" w:rsidRPr="1244DF50">
        <w:rPr>
          <w:rFonts w:ascii="Arial" w:eastAsia="Arial" w:hAnsi="Arial" w:cs="Arial"/>
        </w:rPr>
        <w:t xml:space="preserve"> y</w:t>
      </w:r>
      <w:r w:rsidRPr="1244DF50">
        <w:rPr>
          <w:rFonts w:ascii="Arial" w:eastAsia="Arial" w:hAnsi="Arial" w:cs="Arial"/>
        </w:rPr>
        <w:t xml:space="preserve"> promoción de </w:t>
      </w:r>
      <w:r w:rsidR="5D268711" w:rsidRPr="1244DF50">
        <w:rPr>
          <w:rFonts w:ascii="Arial" w:eastAsia="Arial" w:hAnsi="Arial" w:cs="Arial"/>
        </w:rPr>
        <w:t xml:space="preserve">la </w:t>
      </w:r>
      <w:r w:rsidRPr="1244DF50">
        <w:rPr>
          <w:rFonts w:ascii="Arial" w:eastAsia="Arial" w:hAnsi="Arial" w:cs="Arial"/>
        </w:rPr>
        <w:t>actividad física</w:t>
      </w:r>
      <w:r w:rsidR="23205728" w:rsidRPr="1244DF50">
        <w:rPr>
          <w:rFonts w:ascii="Arial" w:eastAsia="Arial" w:hAnsi="Arial" w:cs="Arial"/>
        </w:rPr>
        <w:t>,</w:t>
      </w:r>
      <w:r w:rsidRPr="1244DF50">
        <w:rPr>
          <w:rFonts w:ascii="Arial" w:eastAsia="Arial" w:hAnsi="Arial" w:cs="Arial"/>
        </w:rPr>
        <w:t xml:space="preserve"> entre otros.</w:t>
      </w:r>
    </w:p>
    <w:p w14:paraId="547EF137" w14:textId="4B62BCBC" w:rsidR="7FBFB19D" w:rsidRPr="004D5400" w:rsidRDefault="7FBFB19D" w:rsidP="523E598C">
      <w:pPr>
        <w:spacing w:after="0" w:line="257" w:lineRule="auto"/>
        <w:jc w:val="both"/>
        <w:rPr>
          <w:rFonts w:ascii="Arial" w:eastAsia="Arial" w:hAnsi="Arial" w:cs="Arial"/>
        </w:rPr>
      </w:pPr>
      <w:r w:rsidRPr="004D5400">
        <w:rPr>
          <w:rFonts w:ascii="Arial" w:eastAsia="Arial" w:hAnsi="Arial" w:cs="Arial"/>
        </w:rPr>
        <w:t xml:space="preserve"> </w:t>
      </w:r>
    </w:p>
    <w:p w14:paraId="4B18A1C8" w14:textId="638F0923" w:rsidR="7FBFB19D" w:rsidRPr="004D5400" w:rsidRDefault="36027480" w:rsidP="2CA3C938">
      <w:pPr>
        <w:spacing w:after="0" w:line="257" w:lineRule="auto"/>
        <w:jc w:val="both"/>
        <w:rPr>
          <w:rFonts w:ascii="Arial" w:eastAsia="Arial" w:hAnsi="Arial" w:cs="Arial"/>
        </w:rPr>
      </w:pPr>
      <w:r w:rsidRPr="1244DF50">
        <w:rPr>
          <w:rFonts w:ascii="Arial" w:eastAsia="Arial" w:hAnsi="Arial" w:cs="Arial"/>
          <w:b/>
          <w:bCs/>
        </w:rPr>
        <w:t xml:space="preserve">Acciones de Bienestar </w:t>
      </w:r>
      <w:r w:rsidR="1B6322A9" w:rsidRPr="1244DF50">
        <w:rPr>
          <w:rFonts w:ascii="Arial" w:eastAsia="Arial" w:hAnsi="Arial" w:cs="Arial"/>
          <w:b/>
          <w:bCs/>
        </w:rPr>
        <w:t>q</w:t>
      </w:r>
      <w:r w:rsidR="3D33920D" w:rsidRPr="1244DF50">
        <w:rPr>
          <w:rFonts w:ascii="Arial" w:eastAsia="Arial" w:hAnsi="Arial" w:cs="Arial"/>
          <w:b/>
          <w:bCs/>
        </w:rPr>
        <w:t xml:space="preserve">ue se realizan en el </w:t>
      </w:r>
      <w:r w:rsidRPr="1244DF50">
        <w:rPr>
          <w:rFonts w:ascii="Arial" w:eastAsia="Arial" w:hAnsi="Arial" w:cs="Arial"/>
          <w:b/>
          <w:bCs/>
        </w:rPr>
        <w:t>entorno comunitario:</w:t>
      </w:r>
      <w:r w:rsidRPr="1244DF50">
        <w:rPr>
          <w:rFonts w:ascii="Arial" w:eastAsia="Arial" w:hAnsi="Arial" w:cs="Arial"/>
        </w:rPr>
        <w:t xml:space="preserve"> En el marco del proceso integral </w:t>
      </w:r>
      <w:r w:rsidR="2A656C2A" w:rsidRPr="1244DF50">
        <w:rPr>
          <w:rFonts w:ascii="Arial" w:eastAsia="Arial" w:hAnsi="Arial" w:cs="Arial"/>
        </w:rPr>
        <w:t>c</w:t>
      </w:r>
      <w:r w:rsidRPr="1244DF50">
        <w:rPr>
          <w:rFonts w:ascii="Arial" w:eastAsia="Arial" w:hAnsi="Arial" w:cs="Arial"/>
        </w:rPr>
        <w:t xml:space="preserve">uidado continuo por una vida con bienestar con enfoque poblacional para la reducción de las formas extremas de exclusión, las acciones de bienestar desarrolladas desde el entorno comunitario se orientan a la promoción de la salud, la gestión integral del </w:t>
      </w:r>
      <w:r w:rsidRPr="1244DF50">
        <w:rPr>
          <w:rFonts w:ascii="Arial" w:eastAsia="Arial" w:hAnsi="Arial" w:cs="Arial"/>
        </w:rPr>
        <w:lastRenderedPageBreak/>
        <w:t>riesgo y la garantía del acceso efectivo a la oferta institucional para la población habitante de calle. Estas acciones se implementan mediante estrategias territoriales que incluyen los recorridos en calle, sesiones educativas, abordajes individuales,</w:t>
      </w:r>
      <w:r w:rsidR="2436BA6F" w:rsidRPr="1244DF50">
        <w:rPr>
          <w:rFonts w:ascii="Arial" w:eastAsia="Arial" w:hAnsi="Arial" w:cs="Arial"/>
        </w:rPr>
        <w:t xml:space="preserve"> </w:t>
      </w:r>
      <w:r w:rsidRPr="1244DF50">
        <w:rPr>
          <w:rFonts w:ascii="Arial" w:eastAsia="Arial" w:hAnsi="Arial" w:cs="Arial"/>
        </w:rPr>
        <w:t xml:space="preserve">acompañamientos solidarios y tamizajes </w:t>
      </w:r>
      <w:r w:rsidR="16A91A86" w:rsidRPr="1244DF50">
        <w:rPr>
          <w:rFonts w:ascii="Arial" w:eastAsia="Arial" w:hAnsi="Arial" w:cs="Arial"/>
        </w:rPr>
        <w:t>(</w:t>
      </w:r>
      <w:r w:rsidRPr="1244DF50">
        <w:rPr>
          <w:rFonts w:ascii="Arial" w:eastAsia="Arial" w:hAnsi="Arial" w:cs="Arial"/>
        </w:rPr>
        <w:t xml:space="preserve">pruebas rápidas para </w:t>
      </w:r>
      <w:r w:rsidR="731A568C" w:rsidRPr="1244DF50">
        <w:rPr>
          <w:rFonts w:ascii="Arial" w:eastAsia="Arial" w:hAnsi="Arial" w:cs="Arial"/>
        </w:rPr>
        <w:t>detectar Infecciones de Transmisión Sexual -</w:t>
      </w:r>
      <w:r w:rsidRPr="1244DF50">
        <w:rPr>
          <w:rFonts w:ascii="Arial" w:eastAsia="Arial" w:hAnsi="Arial" w:cs="Arial"/>
        </w:rPr>
        <w:t>ITS</w:t>
      </w:r>
      <w:r w:rsidR="623F1E2F" w:rsidRPr="1244DF50">
        <w:rPr>
          <w:rFonts w:ascii="Arial" w:eastAsia="Arial" w:hAnsi="Arial" w:cs="Arial"/>
        </w:rPr>
        <w:t>)</w:t>
      </w:r>
      <w:r w:rsidRPr="1244DF50">
        <w:rPr>
          <w:rFonts w:ascii="Arial" w:eastAsia="Arial" w:hAnsi="Arial" w:cs="Arial"/>
        </w:rPr>
        <w:t>, las cuales permiten el acercamiento directo a los ciudadanos en sus contextos de vida, la identificación temprana de necesidades en salud, el fortalecimiento de factores protectores y la activación de rutas de atención</w:t>
      </w:r>
      <w:r w:rsidR="35F4C313" w:rsidRPr="1244DF50">
        <w:rPr>
          <w:rFonts w:ascii="Arial" w:eastAsia="Arial" w:hAnsi="Arial" w:cs="Arial"/>
        </w:rPr>
        <w:t xml:space="preserve"> en salud</w:t>
      </w:r>
      <w:r w:rsidRPr="1244DF50">
        <w:rPr>
          <w:rFonts w:ascii="Arial" w:eastAsia="Arial" w:hAnsi="Arial" w:cs="Arial"/>
        </w:rPr>
        <w:t>. A través de un abordaje interdisciplinario y con enfoque de derechos, diferencial, territorial e interseccional, se busca reducir barreras de acceso, favorecer procesos de inclusión social, fortalecer las redes de apoyo, reconociendo su historia de vida y particularidades de esta población desde la escucha activa. Dentro de las actividades relevantes para habitantes de calle</w:t>
      </w:r>
      <w:r w:rsidR="22278884" w:rsidRPr="1244DF50">
        <w:rPr>
          <w:rFonts w:ascii="Arial" w:eastAsia="Arial" w:hAnsi="Arial" w:cs="Arial"/>
        </w:rPr>
        <w:t xml:space="preserve"> que se realizan en este entorno,</w:t>
      </w:r>
      <w:r w:rsidRPr="1244DF50">
        <w:rPr>
          <w:rFonts w:ascii="Arial" w:eastAsia="Arial" w:hAnsi="Arial" w:cs="Arial"/>
        </w:rPr>
        <w:t xml:space="preserve"> se encuentran las siguientes:</w:t>
      </w:r>
    </w:p>
    <w:p w14:paraId="3942B759" w14:textId="05B5A800" w:rsidR="7FBFB19D" w:rsidRPr="004D5400" w:rsidRDefault="7FBFB19D" w:rsidP="523E598C">
      <w:pPr>
        <w:spacing w:after="0" w:line="257" w:lineRule="auto"/>
        <w:jc w:val="both"/>
        <w:rPr>
          <w:rFonts w:ascii="Arial" w:eastAsia="Arial" w:hAnsi="Arial" w:cs="Arial"/>
        </w:rPr>
      </w:pPr>
      <w:r w:rsidRPr="004D5400">
        <w:rPr>
          <w:rFonts w:ascii="Arial" w:eastAsia="Arial" w:hAnsi="Arial" w:cs="Arial"/>
        </w:rPr>
        <w:t xml:space="preserve"> </w:t>
      </w:r>
    </w:p>
    <w:p w14:paraId="4DBB92C9" w14:textId="2B6D68DB" w:rsidR="7FBFB19D" w:rsidRPr="004D5400" w:rsidRDefault="7FBFB19D" w:rsidP="523E598C">
      <w:pPr>
        <w:pStyle w:val="Prrafodelista"/>
        <w:numPr>
          <w:ilvl w:val="0"/>
          <w:numId w:val="4"/>
        </w:numPr>
        <w:spacing w:after="0" w:line="257" w:lineRule="auto"/>
        <w:jc w:val="both"/>
        <w:rPr>
          <w:rFonts w:ascii="Arial" w:eastAsia="Arial" w:hAnsi="Arial" w:cs="Arial"/>
        </w:rPr>
      </w:pPr>
      <w:r w:rsidRPr="004D5400">
        <w:rPr>
          <w:rFonts w:ascii="Arial" w:eastAsia="Arial" w:hAnsi="Arial" w:cs="Arial"/>
          <w:i/>
          <w:iCs/>
        </w:rPr>
        <w:t>Recorridos territoriales en calle diurnos y nocturnos</w:t>
      </w:r>
      <w:r w:rsidRPr="004D5400">
        <w:rPr>
          <w:rFonts w:ascii="Arial" w:eastAsia="Arial" w:hAnsi="Arial" w:cs="Arial"/>
        </w:rPr>
        <w:t>: Esta acción de bienestar constituye una estrategia de acercamiento directo a la población habitante de calle en sus espacios de permanencia, mediante la presencia activa de equipos interdisciplinarios. Se desarrolla bajo un enfoque territorial, diferencial e interseccional, lo que permite responder a las dinámicas propias de la población y contribuir a la reducción de barreras de acceso a los servicios sociales y de salud. En este contexto, la escucha activa se configura como una herramienta fundamental para la comprensión de las realidades individuales y colectivas, así como para la identificación oportuna de riesgos, enmarcada en los principios de respeto, dignidad y reconocimiento del otro como sujeto de derechos.</w:t>
      </w:r>
    </w:p>
    <w:p w14:paraId="6537F290" w14:textId="6A5338D3" w:rsidR="7FBFB19D" w:rsidRPr="004D5400" w:rsidRDefault="7FBFB19D" w:rsidP="523E598C">
      <w:pPr>
        <w:spacing w:after="0" w:line="257" w:lineRule="auto"/>
        <w:ind w:left="720"/>
        <w:jc w:val="both"/>
        <w:rPr>
          <w:rFonts w:ascii="Arial" w:eastAsia="Arial" w:hAnsi="Arial" w:cs="Arial"/>
        </w:rPr>
      </w:pPr>
      <w:r w:rsidRPr="004D5400">
        <w:rPr>
          <w:rFonts w:ascii="Arial" w:eastAsia="Arial" w:hAnsi="Arial" w:cs="Arial"/>
        </w:rPr>
        <w:t xml:space="preserve"> </w:t>
      </w:r>
    </w:p>
    <w:p w14:paraId="01DF81A3" w14:textId="4F0E4762" w:rsidR="7FBFB19D" w:rsidRPr="004D5400" w:rsidRDefault="7FBFB19D" w:rsidP="523E598C">
      <w:pPr>
        <w:pStyle w:val="Prrafodelista"/>
        <w:numPr>
          <w:ilvl w:val="0"/>
          <w:numId w:val="4"/>
        </w:numPr>
        <w:spacing w:after="0" w:line="257" w:lineRule="auto"/>
        <w:jc w:val="both"/>
        <w:rPr>
          <w:rFonts w:ascii="Arial" w:eastAsia="Arial" w:hAnsi="Arial" w:cs="Arial"/>
        </w:rPr>
      </w:pPr>
      <w:r w:rsidRPr="004D5400">
        <w:rPr>
          <w:rFonts w:ascii="Arial" w:eastAsia="Arial" w:hAnsi="Arial" w:cs="Arial"/>
          <w:i/>
          <w:iCs/>
        </w:rPr>
        <w:t>Sesiones educativas y comunitarias:</w:t>
      </w:r>
      <w:r w:rsidRPr="004D5400">
        <w:rPr>
          <w:rFonts w:ascii="Arial" w:eastAsia="Arial" w:hAnsi="Arial" w:cs="Arial"/>
        </w:rPr>
        <w:t xml:space="preserve"> Son espacios pedagógicos participativos  desarrollados con población general, actores comunitarios y población habitante de calle, a partir de diagnósticos territoriales, concertación intersectorial y metodologías participativas, los cuales están orientados  a la disminución del estigma y la discriminación frente al fenómeno de habitabilidad en calle, fortalecer capacidades individuales, comunitarias e institucionales, promover la salud mental comunitaria y la prevención de riesgos, socializar rutas de atención y la oferta intersectorial disponible, favorecer la corresponsabilidad social y la construcción de entornos protectores.</w:t>
      </w:r>
    </w:p>
    <w:p w14:paraId="590754FF" w14:textId="661F0CA7" w:rsidR="7FBFB19D" w:rsidRPr="004D5400" w:rsidRDefault="7FBFB19D" w:rsidP="523E598C">
      <w:pPr>
        <w:spacing w:after="0" w:line="257" w:lineRule="auto"/>
        <w:ind w:left="720"/>
        <w:jc w:val="both"/>
        <w:rPr>
          <w:rFonts w:ascii="Arial" w:eastAsia="Arial" w:hAnsi="Arial" w:cs="Arial"/>
        </w:rPr>
      </w:pPr>
      <w:r w:rsidRPr="004D5400">
        <w:rPr>
          <w:rFonts w:ascii="Arial" w:eastAsia="Arial" w:hAnsi="Arial" w:cs="Arial"/>
        </w:rPr>
        <w:t xml:space="preserve"> </w:t>
      </w:r>
    </w:p>
    <w:p w14:paraId="637F6DC8" w14:textId="1A33524C" w:rsidR="7FBFB19D" w:rsidRPr="004D5400" w:rsidRDefault="7FBFB19D" w:rsidP="523E598C">
      <w:pPr>
        <w:pStyle w:val="Prrafodelista"/>
        <w:numPr>
          <w:ilvl w:val="0"/>
          <w:numId w:val="4"/>
        </w:numPr>
        <w:spacing w:after="0" w:line="257" w:lineRule="auto"/>
        <w:jc w:val="both"/>
        <w:rPr>
          <w:rFonts w:ascii="Arial" w:eastAsia="Arial" w:hAnsi="Arial" w:cs="Arial"/>
        </w:rPr>
      </w:pPr>
      <w:r w:rsidRPr="004D5400">
        <w:rPr>
          <w:rFonts w:ascii="Arial" w:eastAsia="Arial" w:hAnsi="Arial" w:cs="Arial"/>
          <w:i/>
          <w:iCs/>
        </w:rPr>
        <w:t>Abordajes individuales (Escucha activa – Asesorías Psicosociales):</w:t>
      </w:r>
      <w:r w:rsidRPr="004D5400">
        <w:rPr>
          <w:rFonts w:ascii="Arial" w:eastAsia="Arial" w:hAnsi="Arial" w:cs="Arial"/>
        </w:rPr>
        <w:t xml:space="preserve"> Se desarrollan de acuerdo con las necesidades identificadas durante los recorridos territoriales y las sesiones educativas, constituyéndose en intervenciones personalizadas orientadas a brindar una respuesta oportuna e integral a las situaciones particulares de cada ciudadano. Estos procesos comprenden acciones de escucha activa, contención emocional, orientación social y en salud, activación de rutas de atención, facilitando el acercamiento a la oferta institucional disponible.</w:t>
      </w:r>
    </w:p>
    <w:p w14:paraId="11A7BC03" w14:textId="362E019E" w:rsidR="7FBFB19D" w:rsidRPr="004D5400" w:rsidRDefault="7FBFB19D" w:rsidP="523E598C">
      <w:pPr>
        <w:spacing w:after="0" w:line="257" w:lineRule="auto"/>
        <w:ind w:left="720"/>
        <w:jc w:val="both"/>
        <w:rPr>
          <w:rFonts w:ascii="Arial" w:eastAsia="Arial" w:hAnsi="Arial" w:cs="Arial"/>
        </w:rPr>
      </w:pPr>
      <w:r w:rsidRPr="004D5400">
        <w:rPr>
          <w:rFonts w:ascii="Arial" w:eastAsia="Arial" w:hAnsi="Arial" w:cs="Arial"/>
        </w:rPr>
        <w:t xml:space="preserve"> </w:t>
      </w:r>
    </w:p>
    <w:p w14:paraId="1D74EFA1" w14:textId="45010826" w:rsidR="7FBFB19D" w:rsidRPr="004D5400" w:rsidRDefault="7FBFB19D" w:rsidP="523E598C">
      <w:pPr>
        <w:pStyle w:val="Prrafodelista"/>
        <w:numPr>
          <w:ilvl w:val="0"/>
          <w:numId w:val="4"/>
        </w:numPr>
        <w:spacing w:after="0" w:line="257" w:lineRule="auto"/>
        <w:jc w:val="both"/>
        <w:rPr>
          <w:rFonts w:ascii="Arial" w:eastAsia="Arial" w:hAnsi="Arial" w:cs="Arial"/>
        </w:rPr>
      </w:pPr>
      <w:r w:rsidRPr="004D5400">
        <w:rPr>
          <w:rFonts w:ascii="Arial" w:eastAsia="Arial" w:hAnsi="Arial" w:cs="Arial"/>
          <w:i/>
          <w:iCs/>
        </w:rPr>
        <w:t xml:space="preserve">Acompañamientos solidarios: </w:t>
      </w:r>
      <w:r w:rsidRPr="004D5400">
        <w:rPr>
          <w:rFonts w:ascii="Arial" w:eastAsia="Arial" w:hAnsi="Arial" w:cs="Arial"/>
        </w:rPr>
        <w:t>Se caracterizan por ser acciones cercanas y humanizadas, donde se favorece el restablecimiento de derechos, la disminución de barreras de acceso, contribuyendo a la reducción de las condiciones de exclusión social y al desarrollo de procesos de autonomía y mejoramiento de la calidad de vida.</w:t>
      </w:r>
    </w:p>
    <w:p w14:paraId="338A42DB" w14:textId="4C43CDDB" w:rsidR="7FBFB19D" w:rsidRPr="004D5400" w:rsidRDefault="7FBFB19D" w:rsidP="523E598C">
      <w:pPr>
        <w:spacing w:after="0" w:line="257" w:lineRule="auto"/>
        <w:ind w:left="720"/>
        <w:jc w:val="both"/>
        <w:rPr>
          <w:rFonts w:ascii="Arial" w:eastAsia="Arial" w:hAnsi="Arial" w:cs="Arial"/>
        </w:rPr>
      </w:pPr>
      <w:r w:rsidRPr="004D5400">
        <w:rPr>
          <w:rFonts w:ascii="Arial" w:eastAsia="Arial" w:hAnsi="Arial" w:cs="Arial"/>
        </w:rPr>
        <w:lastRenderedPageBreak/>
        <w:t xml:space="preserve"> </w:t>
      </w:r>
    </w:p>
    <w:p w14:paraId="6D8F9638" w14:textId="09E98DB4" w:rsidR="7FBFB19D" w:rsidRPr="004D5400" w:rsidRDefault="7FBFB19D" w:rsidP="523E598C">
      <w:pPr>
        <w:pStyle w:val="Prrafodelista"/>
        <w:numPr>
          <w:ilvl w:val="0"/>
          <w:numId w:val="4"/>
        </w:numPr>
        <w:spacing w:after="0" w:line="257" w:lineRule="auto"/>
        <w:jc w:val="both"/>
        <w:rPr>
          <w:rFonts w:ascii="Arial" w:eastAsia="Arial" w:hAnsi="Arial" w:cs="Arial"/>
        </w:rPr>
      </w:pPr>
      <w:r w:rsidRPr="004D5400">
        <w:rPr>
          <w:rFonts w:ascii="Arial" w:eastAsia="Arial" w:hAnsi="Arial" w:cs="Arial"/>
          <w:i/>
          <w:iCs/>
        </w:rPr>
        <w:t>Tamizaje mediante pruebas rápidas para detección temprana de infecciones de Transmisión Sexual (ITS):</w:t>
      </w:r>
      <w:r w:rsidRPr="004D5400">
        <w:rPr>
          <w:rFonts w:ascii="Arial" w:eastAsia="Arial" w:hAnsi="Arial" w:cs="Arial"/>
        </w:rPr>
        <w:t xml:space="preserve"> Es una acción orientada a la detección temprana de eventos y la gestión oportuna del riesgo. Esta estrategia se desarrolla en el marco de jornadas extramurales, acercando los servicios de salud a los espacios donde permanece la población, con el fin de superar barreras geográficas, administrativas y socioculturales que limitan la atención oportuna.</w:t>
      </w:r>
    </w:p>
    <w:p w14:paraId="1BA6790D" w14:textId="66C8AB48" w:rsidR="7FBFB19D" w:rsidRPr="004D5400" w:rsidRDefault="7FBFB19D" w:rsidP="523E598C">
      <w:pPr>
        <w:spacing w:line="257" w:lineRule="auto"/>
        <w:ind w:left="720"/>
        <w:jc w:val="both"/>
        <w:rPr>
          <w:rFonts w:ascii="Arial" w:eastAsia="Arial" w:hAnsi="Arial" w:cs="Arial"/>
        </w:rPr>
      </w:pPr>
      <w:r w:rsidRPr="004D5400">
        <w:rPr>
          <w:rFonts w:ascii="Arial" w:eastAsia="Arial" w:hAnsi="Arial" w:cs="Arial"/>
        </w:rPr>
        <w:t xml:space="preserve"> </w:t>
      </w:r>
    </w:p>
    <w:p w14:paraId="2FE9D9C7" w14:textId="2CE5B247" w:rsidR="7FBFB19D" w:rsidRPr="004D5400" w:rsidRDefault="7FBFB19D" w:rsidP="2CA3C938">
      <w:pPr>
        <w:spacing w:after="0" w:line="257" w:lineRule="auto"/>
        <w:jc w:val="both"/>
        <w:rPr>
          <w:rFonts w:ascii="Arial" w:eastAsia="Arial" w:hAnsi="Arial" w:cs="Arial"/>
          <w:color w:val="000000" w:themeColor="text1"/>
        </w:rPr>
      </w:pPr>
      <w:r w:rsidRPr="004D5400">
        <w:rPr>
          <w:rFonts w:ascii="Arial" w:eastAsia="Arial" w:hAnsi="Arial" w:cs="Arial"/>
          <w:b/>
          <w:bCs/>
        </w:rPr>
        <w:t xml:space="preserve">Acciones de Bienestar </w:t>
      </w:r>
      <w:r w:rsidR="5F34A2F4" w:rsidRPr="004D5400">
        <w:rPr>
          <w:rFonts w:ascii="Arial" w:eastAsia="Arial" w:hAnsi="Arial" w:cs="Arial"/>
          <w:b/>
          <w:bCs/>
        </w:rPr>
        <w:t xml:space="preserve">que se realizan en el </w:t>
      </w:r>
      <w:r w:rsidRPr="004D5400">
        <w:rPr>
          <w:rFonts w:ascii="Arial" w:eastAsia="Arial" w:hAnsi="Arial" w:cs="Arial"/>
          <w:b/>
          <w:bCs/>
        </w:rPr>
        <w:t>entorno Institucional:</w:t>
      </w:r>
      <w:r w:rsidRPr="004D5400">
        <w:rPr>
          <w:rFonts w:ascii="Arial" w:eastAsia="Arial" w:hAnsi="Arial" w:cs="Arial"/>
        </w:rPr>
        <w:t xml:space="preserve"> </w:t>
      </w:r>
      <w:r w:rsidRPr="004D5400">
        <w:rPr>
          <w:rFonts w:ascii="Arial" w:eastAsia="Arial" w:hAnsi="Arial" w:cs="Arial"/>
          <w:color w:val="000000" w:themeColor="text1"/>
        </w:rPr>
        <w:t xml:space="preserve">Desde las acciones de bienestar desarrolladas en el entorno Institucional se realiza el abordaje integral de instituciones de protección y atención a poblaciones diferenciales, dentro de las que se encuentran las unidades de atención </w:t>
      </w:r>
      <w:r w:rsidR="7F5036A1" w:rsidRPr="004D5400">
        <w:rPr>
          <w:rFonts w:ascii="Arial" w:eastAsia="Arial" w:hAnsi="Arial" w:cs="Arial"/>
          <w:color w:val="000000" w:themeColor="text1"/>
        </w:rPr>
        <w:t>p</w:t>
      </w:r>
      <w:r w:rsidRPr="004D5400">
        <w:rPr>
          <w:rFonts w:ascii="Arial" w:eastAsia="Arial" w:hAnsi="Arial" w:cs="Arial"/>
          <w:color w:val="000000" w:themeColor="text1"/>
        </w:rPr>
        <w:t>a</w:t>
      </w:r>
      <w:r w:rsidR="2C266D94" w:rsidRPr="004D5400">
        <w:rPr>
          <w:rFonts w:ascii="Arial" w:eastAsia="Arial" w:hAnsi="Arial" w:cs="Arial"/>
          <w:color w:val="000000" w:themeColor="text1"/>
        </w:rPr>
        <w:t>ra</w:t>
      </w:r>
      <w:r w:rsidRPr="004D5400">
        <w:rPr>
          <w:rFonts w:ascii="Arial" w:eastAsia="Arial" w:hAnsi="Arial" w:cs="Arial"/>
          <w:color w:val="000000" w:themeColor="text1"/>
        </w:rPr>
        <w:t xml:space="preserve"> habitante de calle a cargo de </w:t>
      </w:r>
      <w:r w:rsidR="2AD20C3C" w:rsidRPr="004D5400">
        <w:rPr>
          <w:rFonts w:ascii="Arial" w:eastAsia="Arial" w:hAnsi="Arial" w:cs="Arial"/>
          <w:color w:val="000000" w:themeColor="text1"/>
        </w:rPr>
        <w:t>la S</w:t>
      </w:r>
      <w:r w:rsidR="7E4088E3" w:rsidRPr="004D5400">
        <w:rPr>
          <w:rFonts w:ascii="Arial" w:eastAsia="Arial" w:hAnsi="Arial" w:cs="Arial"/>
          <w:color w:val="000000" w:themeColor="text1"/>
        </w:rPr>
        <w:t>e</w:t>
      </w:r>
      <w:r w:rsidR="2AD20C3C" w:rsidRPr="004D5400">
        <w:rPr>
          <w:rFonts w:ascii="Arial" w:eastAsia="Arial" w:hAnsi="Arial" w:cs="Arial"/>
          <w:color w:val="000000" w:themeColor="text1"/>
        </w:rPr>
        <w:t>cretaría Distrital de Integración Social (</w:t>
      </w:r>
      <w:r w:rsidRPr="004D5400">
        <w:rPr>
          <w:rFonts w:ascii="Arial" w:eastAsia="Arial" w:hAnsi="Arial" w:cs="Arial"/>
          <w:color w:val="000000" w:themeColor="text1"/>
        </w:rPr>
        <w:t>SDIS</w:t>
      </w:r>
      <w:r w:rsidR="470661EB" w:rsidRPr="004D5400">
        <w:rPr>
          <w:rFonts w:ascii="Arial" w:eastAsia="Arial" w:hAnsi="Arial" w:cs="Arial"/>
          <w:color w:val="000000" w:themeColor="text1"/>
        </w:rPr>
        <w:t>)</w:t>
      </w:r>
      <w:r w:rsidRPr="004D5400">
        <w:rPr>
          <w:rFonts w:ascii="Arial" w:eastAsia="Arial" w:hAnsi="Arial" w:cs="Arial"/>
          <w:color w:val="000000" w:themeColor="text1"/>
        </w:rPr>
        <w:t>. Estas acciones están orientadas a garantizar la gestión integral del riesgo colectivo mediante intervenciones oportunas que contribuyan a mejorar las condiciones de salud de las personas en situación de vulnerabilidad, reduciendo el impacto de la enfermedad y/o déficit, y fortaleciendo la continuidad del cuidado en las instituciones de protección y atención.</w:t>
      </w:r>
    </w:p>
    <w:p w14:paraId="373B6982" w14:textId="1EC77990" w:rsidR="7FBFB19D" w:rsidRPr="004D5400" w:rsidRDefault="7FBFB19D" w:rsidP="523E598C">
      <w:pPr>
        <w:spacing w:before="240" w:after="240" w:line="257" w:lineRule="auto"/>
        <w:jc w:val="both"/>
        <w:rPr>
          <w:rFonts w:ascii="Arial" w:eastAsia="Arial" w:hAnsi="Arial" w:cs="Arial"/>
          <w:color w:val="000000" w:themeColor="text1"/>
        </w:rPr>
      </w:pPr>
      <w:r w:rsidRPr="004D5400">
        <w:rPr>
          <w:rFonts w:ascii="Arial" w:eastAsia="Arial" w:hAnsi="Arial" w:cs="Arial"/>
          <w:color w:val="000000" w:themeColor="text1"/>
        </w:rPr>
        <w:t>Las acciones desarrolladas en estas instituciones se enmarcan en planes de bienestar</w:t>
      </w:r>
      <w:r w:rsidR="14114CAE" w:rsidRPr="004D5400">
        <w:rPr>
          <w:rFonts w:ascii="Arial" w:eastAsia="Arial" w:hAnsi="Arial" w:cs="Arial"/>
          <w:color w:val="000000" w:themeColor="text1"/>
        </w:rPr>
        <w:t xml:space="preserve"> institucional</w:t>
      </w:r>
      <w:r w:rsidRPr="004D5400">
        <w:rPr>
          <w:rFonts w:ascii="Arial" w:eastAsia="Arial" w:hAnsi="Arial" w:cs="Arial"/>
          <w:color w:val="000000" w:themeColor="text1"/>
        </w:rPr>
        <w:t>, concertados con los actores de cada una de ellas, a partir de las necesidades identificadas en la caracterización realizada al inicio del proceso. Estos planes se implementan a través de tres líneas operativas:</w:t>
      </w:r>
    </w:p>
    <w:p w14:paraId="0DBB06A3" w14:textId="6F7BFF88" w:rsidR="7FBFB19D" w:rsidRPr="004D5400" w:rsidRDefault="7FBFB19D" w:rsidP="523E598C">
      <w:pPr>
        <w:pStyle w:val="Prrafodelista"/>
        <w:numPr>
          <w:ilvl w:val="0"/>
          <w:numId w:val="3"/>
        </w:numPr>
        <w:spacing w:after="0" w:line="257" w:lineRule="auto"/>
        <w:jc w:val="both"/>
        <w:rPr>
          <w:rFonts w:ascii="Arial" w:eastAsia="Arial" w:hAnsi="Arial" w:cs="Arial"/>
          <w:color w:val="000000" w:themeColor="text1"/>
        </w:rPr>
      </w:pPr>
      <w:r w:rsidRPr="004D5400">
        <w:rPr>
          <w:rFonts w:ascii="Arial" w:eastAsia="Arial" w:hAnsi="Arial" w:cs="Arial"/>
          <w:i/>
          <w:iCs/>
          <w:color w:val="000000" w:themeColor="text1"/>
        </w:rPr>
        <w:t>Promoción de la salud y bienestar a través de sesiones educativas:</w:t>
      </w:r>
      <w:r w:rsidRPr="004D5400">
        <w:rPr>
          <w:rFonts w:ascii="Arial" w:eastAsia="Arial" w:hAnsi="Arial" w:cs="Arial"/>
          <w:color w:val="000000" w:themeColor="text1"/>
        </w:rPr>
        <w:t xml:space="preserve"> desarrollo de acciones de promoción y mantenimiento de la salud con las personas institucionalizadas y sus cuidadores. Estas sesiones se constituyen como espacios de aprendizaje colectivo, diseñados para fortalecer capacidades individuales y colectivas, fomentar hábitos saludables, y generar entornos protectores.</w:t>
      </w:r>
    </w:p>
    <w:p w14:paraId="7A5AD370" w14:textId="49CFCBDF" w:rsidR="7FBFB19D" w:rsidRPr="004D5400" w:rsidRDefault="7FBFB19D" w:rsidP="523E598C">
      <w:pPr>
        <w:pStyle w:val="Prrafodelista"/>
        <w:numPr>
          <w:ilvl w:val="0"/>
          <w:numId w:val="3"/>
        </w:numPr>
        <w:spacing w:after="0" w:line="257" w:lineRule="auto"/>
        <w:jc w:val="both"/>
        <w:rPr>
          <w:rFonts w:ascii="Arial" w:eastAsia="Arial" w:hAnsi="Arial" w:cs="Arial"/>
          <w:color w:val="000000" w:themeColor="text1"/>
        </w:rPr>
      </w:pPr>
      <w:r w:rsidRPr="004D5400">
        <w:rPr>
          <w:rFonts w:ascii="Arial" w:eastAsia="Arial" w:hAnsi="Arial" w:cs="Arial"/>
          <w:i/>
          <w:iCs/>
          <w:color w:val="000000" w:themeColor="text1"/>
        </w:rPr>
        <w:t>Acciones individuales de alta externalidad en salud pública:</w:t>
      </w:r>
      <w:r w:rsidRPr="004D5400">
        <w:rPr>
          <w:rFonts w:ascii="Arial" w:eastAsia="Arial" w:hAnsi="Arial" w:cs="Arial"/>
          <w:color w:val="000000" w:themeColor="text1"/>
        </w:rPr>
        <w:t xml:space="preserve"> se realiza identificación de riesgos y eventos de interés en salud pública, mediante la aplicación de tamizajes, previa concertación institucional y definición de ruta para la respuesta a necesidades en salud. Los tamizajes se realizan a las personas reportadas por los equipos de las instituciones previo conocimiento de estas y sus condiciones de riesgo y vulnerabilidad.</w:t>
      </w:r>
    </w:p>
    <w:p w14:paraId="59BD61AF" w14:textId="4133B626" w:rsidR="7FBFB19D" w:rsidRPr="004D5400" w:rsidRDefault="7FBFB19D" w:rsidP="523E598C">
      <w:pPr>
        <w:spacing w:before="240" w:after="240" w:line="257" w:lineRule="auto"/>
        <w:jc w:val="both"/>
        <w:rPr>
          <w:rFonts w:ascii="Arial" w:eastAsia="Arial" w:hAnsi="Arial" w:cs="Arial"/>
          <w:color w:val="000000" w:themeColor="text1"/>
        </w:rPr>
      </w:pPr>
      <w:r w:rsidRPr="004D5400">
        <w:rPr>
          <w:rFonts w:ascii="Arial" w:eastAsia="Arial" w:hAnsi="Arial" w:cs="Arial"/>
          <w:color w:val="000000" w:themeColor="text1"/>
        </w:rPr>
        <w:t xml:space="preserve">Dentro de las pruebas realizadas, se encuentran tamizajes para </w:t>
      </w:r>
      <w:r w:rsidR="3DF9F823" w:rsidRPr="004D5400">
        <w:rPr>
          <w:rFonts w:ascii="Arial" w:eastAsia="Arial" w:hAnsi="Arial" w:cs="Arial"/>
          <w:color w:val="000000" w:themeColor="text1"/>
        </w:rPr>
        <w:t xml:space="preserve">detección </w:t>
      </w:r>
      <w:proofErr w:type="spellStart"/>
      <w:r w:rsidR="3DF9F823" w:rsidRPr="004D5400">
        <w:rPr>
          <w:rFonts w:ascii="Arial" w:eastAsia="Arial" w:hAnsi="Arial" w:cs="Arial"/>
          <w:color w:val="000000" w:themeColor="text1"/>
        </w:rPr>
        <w:t>temparana</w:t>
      </w:r>
      <w:proofErr w:type="spellEnd"/>
      <w:r w:rsidR="3DF9F823" w:rsidRPr="004D5400">
        <w:rPr>
          <w:rFonts w:ascii="Arial" w:eastAsia="Arial" w:hAnsi="Arial" w:cs="Arial"/>
          <w:color w:val="000000" w:themeColor="text1"/>
        </w:rPr>
        <w:t xml:space="preserve"> de </w:t>
      </w:r>
      <w:r w:rsidRPr="004D5400">
        <w:rPr>
          <w:rFonts w:ascii="Arial" w:eastAsia="Arial" w:hAnsi="Arial" w:cs="Arial"/>
          <w:color w:val="000000" w:themeColor="text1"/>
        </w:rPr>
        <w:t>infecciones transmisibles como VIH, Sífilis, Hepatitis B e identificación de sintomáticos respiratorios, así como tamizajes en salud mental (</w:t>
      </w:r>
      <w:r w:rsidR="68190D2E" w:rsidRPr="004D5400">
        <w:rPr>
          <w:rFonts w:ascii="Arial" w:eastAsia="Arial" w:hAnsi="Arial" w:cs="Arial"/>
          <w:color w:val="000000" w:themeColor="text1"/>
        </w:rPr>
        <w:t xml:space="preserve">pruebas </w:t>
      </w:r>
      <w:r w:rsidRPr="004D5400">
        <w:rPr>
          <w:rFonts w:ascii="Arial" w:eastAsia="Arial" w:hAnsi="Arial" w:cs="Arial"/>
          <w:color w:val="000000" w:themeColor="text1"/>
        </w:rPr>
        <w:t>SRQ y RQC), tamizajes de salud visual y auditiva, toma de medidas antropométricas</w:t>
      </w:r>
      <w:r w:rsidR="509CD2EE" w:rsidRPr="004D5400">
        <w:rPr>
          <w:rFonts w:ascii="Arial" w:eastAsia="Arial" w:hAnsi="Arial" w:cs="Arial"/>
          <w:color w:val="000000" w:themeColor="text1"/>
        </w:rPr>
        <w:t xml:space="preserve"> para</w:t>
      </w:r>
      <w:r w:rsidRPr="004D5400">
        <w:rPr>
          <w:rFonts w:ascii="Arial" w:eastAsia="Arial" w:hAnsi="Arial" w:cs="Arial"/>
          <w:color w:val="000000" w:themeColor="text1"/>
        </w:rPr>
        <w:t xml:space="preserve"> clasificación nutricional</w:t>
      </w:r>
      <w:r w:rsidR="32AE1DD0" w:rsidRPr="004D5400">
        <w:rPr>
          <w:rFonts w:ascii="Arial" w:eastAsia="Arial" w:hAnsi="Arial" w:cs="Arial"/>
          <w:color w:val="000000" w:themeColor="text1"/>
        </w:rPr>
        <w:t xml:space="preserve"> y </w:t>
      </w:r>
      <w:r w:rsidRPr="004D5400">
        <w:rPr>
          <w:rFonts w:ascii="Arial" w:eastAsia="Arial" w:hAnsi="Arial" w:cs="Arial"/>
          <w:color w:val="000000" w:themeColor="text1"/>
        </w:rPr>
        <w:t>clasificación de riesgo cardiovascular, entre otros.</w:t>
      </w:r>
    </w:p>
    <w:p w14:paraId="5E6880D1" w14:textId="43994414" w:rsidR="7FBFB19D" w:rsidRPr="004D5400" w:rsidRDefault="7FBFB19D" w:rsidP="523E598C">
      <w:pPr>
        <w:spacing w:before="240" w:after="240" w:line="257" w:lineRule="auto"/>
        <w:jc w:val="both"/>
        <w:rPr>
          <w:rFonts w:ascii="Arial" w:eastAsia="Arial" w:hAnsi="Arial" w:cs="Arial"/>
          <w:color w:val="000000" w:themeColor="text1"/>
        </w:rPr>
      </w:pPr>
      <w:r w:rsidRPr="004D5400">
        <w:rPr>
          <w:rFonts w:ascii="Arial" w:eastAsia="Arial" w:hAnsi="Arial" w:cs="Arial"/>
          <w:color w:val="000000" w:themeColor="text1"/>
        </w:rPr>
        <w:t>A partir de los riesgos y necesidades identificados, se realiza activación de ruta para atención individual y derivación a servicios sociales que ofertan las entidades distritales.</w:t>
      </w:r>
    </w:p>
    <w:p w14:paraId="47CB4E60" w14:textId="1FCCA5EF" w:rsidR="7FBFB19D" w:rsidRPr="004D5400" w:rsidRDefault="7FBFB19D" w:rsidP="523E598C">
      <w:pPr>
        <w:pStyle w:val="Prrafodelista"/>
        <w:numPr>
          <w:ilvl w:val="0"/>
          <w:numId w:val="2"/>
        </w:numPr>
        <w:spacing w:after="0" w:line="257" w:lineRule="auto"/>
        <w:jc w:val="both"/>
        <w:rPr>
          <w:rFonts w:ascii="Arial" w:eastAsia="Arial" w:hAnsi="Arial" w:cs="Arial"/>
          <w:color w:val="000000" w:themeColor="text1"/>
        </w:rPr>
      </w:pPr>
      <w:r w:rsidRPr="004D5400">
        <w:rPr>
          <w:rFonts w:ascii="Arial" w:eastAsia="Arial" w:hAnsi="Arial" w:cs="Arial"/>
          <w:i/>
          <w:iCs/>
          <w:color w:val="000000" w:themeColor="text1"/>
        </w:rPr>
        <w:t>Gestión del Riesgo para el Bienestar Colectivo:</w:t>
      </w:r>
      <w:r w:rsidRPr="004D5400">
        <w:rPr>
          <w:rFonts w:ascii="Arial" w:eastAsia="Arial" w:hAnsi="Arial" w:cs="Arial"/>
          <w:color w:val="000000" w:themeColor="text1"/>
        </w:rPr>
        <w:t xml:space="preserve"> Esta acción de bienestar tiene como propósito garantizar el seguimiento integral y oportuno de las condiciones de salud de personas en situación de vulnerabilidad que se encuentran bajo el cuidado de </w:t>
      </w:r>
      <w:r w:rsidRPr="004D5400">
        <w:rPr>
          <w:rFonts w:ascii="Arial" w:eastAsia="Arial" w:hAnsi="Arial" w:cs="Arial"/>
          <w:color w:val="000000" w:themeColor="text1"/>
        </w:rPr>
        <w:lastRenderedPageBreak/>
        <w:t>instituciones de protección y atención, dentro de las que se incluyen personas con diagnósticos confirmados de las enfermedades transmisibles priorizadas, mujeres gestantes con alertas en salud, personas con condiciones crónicas, entre otros, de acuerdo con su pertinencia. Dicho seguimiento permite orientar y adelantar las acciones de gestión, articulación y notificación necesarias con los actores institucionales para garantizar la continuidad en el tratamiento de enfermedades transmisibles y crónicas, la asistencia a controles, acciones de protección específica, detección temprana y educación para la salud requeridas acorde con la población, seguimiento a tratamientos de contactos en los casos de sífilis y de esquemas de vacunación acorde con la edad y condición establecidas por el Programa Ampliado de Inmunización PAI.</w:t>
      </w:r>
    </w:p>
    <w:p w14:paraId="6698186C" w14:textId="18F53F21" w:rsidR="523E598C" w:rsidRPr="004D5400" w:rsidRDefault="523E598C" w:rsidP="523E598C">
      <w:pPr>
        <w:spacing w:after="0" w:line="257" w:lineRule="auto"/>
        <w:jc w:val="both"/>
        <w:rPr>
          <w:rFonts w:ascii="Arial" w:eastAsia="Arial" w:hAnsi="Arial" w:cs="Arial"/>
          <w:b/>
          <w:bCs/>
        </w:rPr>
      </w:pPr>
    </w:p>
    <w:p w14:paraId="54761685" w14:textId="748A61C0" w:rsidR="7FBFB19D" w:rsidRPr="004D5400" w:rsidRDefault="3252164A" w:rsidP="523E598C">
      <w:pPr>
        <w:spacing w:after="0" w:line="257" w:lineRule="auto"/>
        <w:jc w:val="both"/>
        <w:rPr>
          <w:rFonts w:ascii="Arial" w:eastAsia="Arial" w:hAnsi="Arial" w:cs="Arial"/>
        </w:rPr>
      </w:pPr>
      <w:r w:rsidRPr="004D5400">
        <w:rPr>
          <w:rFonts w:ascii="Arial" w:eastAsia="Arial" w:hAnsi="Arial" w:cs="Arial"/>
          <w:b/>
          <w:bCs/>
        </w:rPr>
        <w:t xml:space="preserve">Acciones realizadas a través del </w:t>
      </w:r>
      <w:r w:rsidR="7FBFB19D" w:rsidRPr="004D5400">
        <w:rPr>
          <w:rFonts w:ascii="Arial" w:eastAsia="Arial" w:hAnsi="Arial" w:cs="Arial"/>
          <w:b/>
          <w:bCs/>
        </w:rPr>
        <w:t>Programa Ampliado de Inmunizaciones</w:t>
      </w:r>
      <w:r w:rsidR="5AF271D2" w:rsidRPr="004D5400">
        <w:rPr>
          <w:rFonts w:ascii="Arial" w:eastAsia="Arial" w:hAnsi="Arial" w:cs="Arial"/>
          <w:b/>
          <w:bCs/>
        </w:rPr>
        <w:t>-PAI:</w:t>
      </w:r>
      <w:r w:rsidR="7FBFB19D" w:rsidRPr="004D5400">
        <w:rPr>
          <w:rFonts w:ascii="Arial" w:eastAsia="Arial" w:hAnsi="Arial" w:cs="Arial"/>
          <w:b/>
          <w:bCs/>
        </w:rPr>
        <w:t xml:space="preserve"> </w:t>
      </w:r>
      <w:r w:rsidR="7FBFB19D" w:rsidRPr="004D5400">
        <w:rPr>
          <w:rFonts w:ascii="Arial" w:eastAsia="Arial" w:hAnsi="Arial" w:cs="Arial"/>
        </w:rPr>
        <w:t>La Secretaría Distrital de Salud, en el marco de operación del programa de vacunación, implementa diversas estrategias para garantizar el cumplimiento y el acceso a la vacunación de los habitantes de calle. Para ello, cuenta con los biológicos disponibles y asegura su adecuada disponibilidad en los puntos de vacunación, facilitando el acceso a la comunidad.</w:t>
      </w:r>
    </w:p>
    <w:p w14:paraId="6F730947" w14:textId="335B4526" w:rsidR="7FBFB19D" w:rsidRPr="004D5400" w:rsidRDefault="7FBFB19D" w:rsidP="523E598C">
      <w:pPr>
        <w:spacing w:after="0" w:line="257" w:lineRule="auto"/>
        <w:jc w:val="both"/>
        <w:rPr>
          <w:rFonts w:ascii="Arial" w:eastAsia="Arial" w:hAnsi="Arial" w:cs="Arial"/>
        </w:rPr>
      </w:pPr>
      <w:r w:rsidRPr="004D5400">
        <w:rPr>
          <w:rFonts w:ascii="Arial" w:eastAsia="Arial" w:hAnsi="Arial" w:cs="Arial"/>
        </w:rPr>
        <w:t xml:space="preserve"> </w:t>
      </w:r>
    </w:p>
    <w:p w14:paraId="12E2481F" w14:textId="1C9EE7A2" w:rsidR="7FBFB19D" w:rsidRPr="004D5400" w:rsidRDefault="7FBFB19D" w:rsidP="523E598C">
      <w:pPr>
        <w:spacing w:line="257" w:lineRule="auto"/>
        <w:jc w:val="both"/>
        <w:rPr>
          <w:rFonts w:ascii="Arial" w:eastAsia="Arial" w:hAnsi="Arial" w:cs="Arial"/>
        </w:rPr>
      </w:pPr>
      <w:r w:rsidRPr="004D5400">
        <w:rPr>
          <w:rFonts w:ascii="Arial" w:eastAsia="Arial" w:hAnsi="Arial" w:cs="Arial"/>
        </w:rPr>
        <w:t>Entre las estrategias utilizadas se encuentran los puntos de vacunación extramurales, vacunación casa a casa y la búsqueda activa uno a uno</w:t>
      </w:r>
      <w:r w:rsidR="20ECF553" w:rsidRPr="004D5400">
        <w:rPr>
          <w:rFonts w:ascii="Arial" w:eastAsia="Arial" w:hAnsi="Arial" w:cs="Arial"/>
        </w:rPr>
        <w:t>, de personas sin vacunar.</w:t>
      </w:r>
      <w:r w:rsidRPr="004D5400">
        <w:rPr>
          <w:rFonts w:ascii="Arial" w:eastAsia="Arial" w:hAnsi="Arial" w:cs="Arial"/>
        </w:rPr>
        <w:t xml:space="preserve"> Además, se realizan recorridos nocturnos en articulación con integración social y otras entidades con el fin de identificar a dicha población, revisar sus antecedentes y así iniciar o completar los esquemas de vacunación según la necesidad.</w:t>
      </w:r>
    </w:p>
    <w:p w14:paraId="6A5B2F7F" w14:textId="7F1DD8D9" w:rsidR="7FBFB19D" w:rsidRPr="004D5400" w:rsidRDefault="7FBFB19D" w:rsidP="523E598C">
      <w:pPr>
        <w:spacing w:line="257" w:lineRule="auto"/>
        <w:jc w:val="both"/>
        <w:rPr>
          <w:rFonts w:ascii="Arial" w:eastAsia="Arial" w:hAnsi="Arial" w:cs="Arial"/>
        </w:rPr>
      </w:pPr>
      <w:r w:rsidRPr="004D5400">
        <w:rPr>
          <w:rFonts w:ascii="Arial" w:eastAsia="Arial" w:hAnsi="Arial" w:cs="Arial"/>
        </w:rPr>
        <w:t>Estas acciones tienen como propósito garantizar el acceso efectivo a la vacunación. Adicionalmente, las vacunas son gratuitas y sin barreras de acceso para esta población. En Bogotá también se dispone de más de 200 puntos de vacunación habilitados, donde se continúa vacunando de manera permanente a esta población.</w:t>
      </w:r>
    </w:p>
    <w:p w14:paraId="552F59BD" w14:textId="7910CC4C" w:rsidR="7FBFB19D" w:rsidRPr="004D5400" w:rsidRDefault="35A0483C" w:rsidP="523E598C">
      <w:pPr>
        <w:spacing w:before="240" w:after="240" w:line="257" w:lineRule="auto"/>
        <w:jc w:val="both"/>
        <w:rPr>
          <w:rFonts w:ascii="Arial" w:eastAsia="Arial" w:hAnsi="Arial" w:cs="Arial"/>
          <w:color w:val="000000" w:themeColor="text1"/>
        </w:rPr>
      </w:pPr>
      <w:r w:rsidRPr="1244DF50">
        <w:rPr>
          <w:rFonts w:ascii="Arial" w:eastAsia="Arial" w:hAnsi="Arial" w:cs="Arial"/>
          <w:b/>
          <w:bCs/>
        </w:rPr>
        <w:t>Acciones realizadas a través del c</w:t>
      </w:r>
      <w:r w:rsidR="36027480" w:rsidRPr="1244DF50">
        <w:rPr>
          <w:rFonts w:ascii="Arial" w:eastAsia="Arial" w:hAnsi="Arial" w:cs="Arial"/>
          <w:b/>
          <w:bCs/>
        </w:rPr>
        <w:t xml:space="preserve">omponente de </w:t>
      </w:r>
      <w:r w:rsidR="770380DB" w:rsidRPr="1244DF50">
        <w:rPr>
          <w:rFonts w:ascii="Arial" w:eastAsia="Arial" w:hAnsi="Arial" w:cs="Arial"/>
          <w:b/>
          <w:bCs/>
        </w:rPr>
        <w:t>a</w:t>
      </w:r>
      <w:r w:rsidR="36027480" w:rsidRPr="1244DF50">
        <w:rPr>
          <w:rFonts w:ascii="Arial" w:eastAsia="Arial" w:hAnsi="Arial" w:cs="Arial"/>
          <w:b/>
          <w:bCs/>
        </w:rPr>
        <w:t xml:space="preserve">nálisis y </w:t>
      </w:r>
      <w:r w:rsidR="763D1A3A" w:rsidRPr="1244DF50">
        <w:rPr>
          <w:rFonts w:ascii="Arial" w:eastAsia="Arial" w:hAnsi="Arial" w:cs="Arial"/>
          <w:b/>
          <w:bCs/>
        </w:rPr>
        <w:t>g</w:t>
      </w:r>
      <w:r w:rsidR="36027480" w:rsidRPr="1244DF50">
        <w:rPr>
          <w:rFonts w:ascii="Arial" w:eastAsia="Arial" w:hAnsi="Arial" w:cs="Arial"/>
          <w:b/>
          <w:bCs/>
        </w:rPr>
        <w:t xml:space="preserve">estión de Políticas de salud pública: </w:t>
      </w:r>
      <w:r w:rsidR="36027480" w:rsidRPr="1244DF50">
        <w:rPr>
          <w:rFonts w:ascii="Arial" w:eastAsia="Arial" w:hAnsi="Arial" w:cs="Arial"/>
          <w:color w:val="000000" w:themeColor="text1"/>
        </w:rPr>
        <w:t>Desde la Subdirección de Gestión y Evaluación de Políticas en Salud Pública</w:t>
      </w:r>
      <w:r w:rsidR="6DBEF0F4" w:rsidRPr="1244DF50">
        <w:rPr>
          <w:rFonts w:ascii="Arial" w:eastAsia="Arial" w:hAnsi="Arial" w:cs="Arial"/>
          <w:color w:val="000000" w:themeColor="text1"/>
        </w:rPr>
        <w:t xml:space="preserve"> de la Secretaría de Salud</w:t>
      </w:r>
      <w:r w:rsidR="36027480" w:rsidRPr="1244DF50">
        <w:rPr>
          <w:rFonts w:ascii="Arial" w:eastAsia="Arial" w:hAnsi="Arial" w:cs="Arial"/>
          <w:color w:val="000000" w:themeColor="text1"/>
        </w:rPr>
        <w:t xml:space="preserve">, </w:t>
      </w:r>
      <w:r w:rsidR="7FD00A14" w:rsidRPr="1244DF50">
        <w:rPr>
          <w:rFonts w:ascii="Arial" w:eastAsia="Arial" w:hAnsi="Arial" w:cs="Arial"/>
          <w:color w:val="000000" w:themeColor="text1"/>
        </w:rPr>
        <w:t>se realizan gestiones para desarrollar acciones en el</w:t>
      </w:r>
      <w:r w:rsidR="36027480" w:rsidRPr="1244DF50">
        <w:rPr>
          <w:rFonts w:ascii="Arial" w:eastAsia="Arial" w:hAnsi="Arial" w:cs="Arial"/>
          <w:color w:val="000000" w:themeColor="text1"/>
        </w:rPr>
        <w:t xml:space="preserve"> marco de la Política Pública para el Fenómeno de Habitabilidad en Calle 2015–2025</w:t>
      </w:r>
      <w:r w:rsidR="1F24EDBA" w:rsidRPr="1244DF50">
        <w:rPr>
          <w:rFonts w:ascii="Arial" w:eastAsia="Arial" w:hAnsi="Arial" w:cs="Arial"/>
          <w:color w:val="000000" w:themeColor="text1"/>
        </w:rPr>
        <w:t xml:space="preserve">. En ese contexto, </w:t>
      </w:r>
      <w:r w:rsidR="36027480" w:rsidRPr="1244DF50">
        <w:rPr>
          <w:rFonts w:ascii="Arial" w:eastAsia="Arial" w:hAnsi="Arial" w:cs="Arial"/>
          <w:color w:val="000000" w:themeColor="text1"/>
        </w:rPr>
        <w:t>el sector salud,</w:t>
      </w:r>
      <w:r w:rsidR="3D9EDA26" w:rsidRPr="1244DF50">
        <w:rPr>
          <w:rFonts w:ascii="Arial" w:eastAsia="Arial" w:hAnsi="Arial" w:cs="Arial"/>
          <w:color w:val="000000" w:themeColor="text1"/>
        </w:rPr>
        <w:t xml:space="preserve"> en </w:t>
      </w:r>
      <w:r w:rsidR="0C7971D6" w:rsidRPr="1244DF50">
        <w:rPr>
          <w:rFonts w:ascii="Arial" w:eastAsia="Arial" w:hAnsi="Arial" w:cs="Arial"/>
          <w:color w:val="000000" w:themeColor="text1"/>
        </w:rPr>
        <w:t>el</w:t>
      </w:r>
      <w:r w:rsidR="3D9EDA26" w:rsidRPr="1244DF50">
        <w:rPr>
          <w:rFonts w:ascii="Arial" w:eastAsia="Arial" w:hAnsi="Arial" w:cs="Arial"/>
          <w:color w:val="000000" w:themeColor="text1"/>
        </w:rPr>
        <w:t xml:space="preserve"> marco de lo </w:t>
      </w:r>
      <w:r w:rsidR="68E38DCE" w:rsidRPr="1244DF50">
        <w:rPr>
          <w:rFonts w:ascii="Arial" w:eastAsia="Arial" w:hAnsi="Arial" w:cs="Arial"/>
          <w:color w:val="000000" w:themeColor="text1"/>
        </w:rPr>
        <w:t>establecido</w:t>
      </w:r>
      <w:r w:rsidR="3D9EDA26" w:rsidRPr="1244DF50">
        <w:rPr>
          <w:rFonts w:ascii="Arial" w:eastAsia="Arial" w:hAnsi="Arial" w:cs="Arial"/>
          <w:color w:val="000000" w:themeColor="text1"/>
        </w:rPr>
        <w:t xml:space="preserve"> en el D</w:t>
      </w:r>
      <w:r w:rsidR="36027480" w:rsidRPr="1244DF50">
        <w:rPr>
          <w:rFonts w:ascii="Arial" w:eastAsia="Arial" w:hAnsi="Arial" w:cs="Arial"/>
          <w:color w:val="000000" w:themeColor="text1"/>
        </w:rPr>
        <w:t>ecreto 560 del 2015</w:t>
      </w:r>
      <w:r w:rsidR="662DA588" w:rsidRPr="1244DF50">
        <w:rPr>
          <w:rFonts w:ascii="Arial" w:eastAsia="Arial" w:hAnsi="Arial" w:cs="Arial"/>
          <w:color w:val="000000" w:themeColor="text1"/>
        </w:rPr>
        <w:t xml:space="preserve"> de la Alcaldía Mayor de Bogotá</w:t>
      </w:r>
      <w:r w:rsidR="36027480" w:rsidRPr="1244DF50">
        <w:rPr>
          <w:rFonts w:ascii="Arial" w:eastAsia="Arial" w:hAnsi="Arial" w:cs="Arial"/>
          <w:color w:val="000000" w:themeColor="text1"/>
        </w:rPr>
        <w:t xml:space="preserve">, implementó y realizó seguimiento a dos </w:t>
      </w:r>
      <w:proofErr w:type="gramStart"/>
      <w:r w:rsidR="43545D41" w:rsidRPr="1244DF50">
        <w:rPr>
          <w:rFonts w:ascii="Arial" w:eastAsia="Arial" w:hAnsi="Arial" w:cs="Arial"/>
          <w:color w:val="000000" w:themeColor="text1"/>
        </w:rPr>
        <w:t>( 2</w:t>
      </w:r>
      <w:proofErr w:type="gramEnd"/>
      <w:r w:rsidR="43545D41" w:rsidRPr="1244DF50">
        <w:rPr>
          <w:rFonts w:ascii="Arial" w:eastAsia="Arial" w:hAnsi="Arial" w:cs="Arial"/>
          <w:color w:val="000000" w:themeColor="text1"/>
        </w:rPr>
        <w:t xml:space="preserve">) </w:t>
      </w:r>
      <w:r w:rsidR="36027480" w:rsidRPr="1244DF50">
        <w:rPr>
          <w:rFonts w:ascii="Arial" w:eastAsia="Arial" w:hAnsi="Arial" w:cs="Arial"/>
          <w:color w:val="000000" w:themeColor="text1"/>
        </w:rPr>
        <w:t>productos de política pública orientados a garantizar la atención integral, oportuna y con enfoque diferencial, así como la accesibilidad efectiva a los servicios de salud para la población en condición de habitabilidad en calle en el Distrito.</w:t>
      </w:r>
    </w:p>
    <w:p w14:paraId="4932749B" w14:textId="3499588F" w:rsidR="7FBFB19D" w:rsidRPr="004D5400" w:rsidRDefault="36027480" w:rsidP="523E598C">
      <w:pPr>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El desarrollo operativo de estos productos se materializó mediante acciones colectivas enmarcadas en el Plan de Salud Pública de Intervenciones Colectivas (PSPIC), particularmente </w:t>
      </w:r>
      <w:r w:rsidR="25E6AD57" w:rsidRPr="1244DF50">
        <w:rPr>
          <w:rFonts w:ascii="Arial" w:eastAsia="Arial" w:hAnsi="Arial" w:cs="Arial"/>
          <w:color w:val="000000" w:themeColor="text1"/>
        </w:rPr>
        <w:t xml:space="preserve">con acciones la acción integral e integrada de cuidado continuo para una vida con bienestar – formas extremas de exclusión desarrolladas </w:t>
      </w:r>
      <w:r w:rsidRPr="1244DF50">
        <w:rPr>
          <w:rFonts w:ascii="Arial" w:eastAsia="Arial" w:hAnsi="Arial" w:cs="Arial"/>
          <w:color w:val="000000" w:themeColor="text1"/>
        </w:rPr>
        <w:t>en los entornos comunitario e institucional, las cuales se describ</w:t>
      </w:r>
      <w:r w:rsidR="7F4E6682" w:rsidRPr="1244DF50">
        <w:rPr>
          <w:rFonts w:ascii="Arial" w:eastAsia="Arial" w:hAnsi="Arial" w:cs="Arial"/>
          <w:color w:val="000000" w:themeColor="text1"/>
        </w:rPr>
        <w:t>ieron</w:t>
      </w:r>
      <w:r w:rsidRPr="1244DF50">
        <w:rPr>
          <w:rFonts w:ascii="Arial" w:eastAsia="Arial" w:hAnsi="Arial" w:cs="Arial"/>
          <w:color w:val="000000" w:themeColor="text1"/>
        </w:rPr>
        <w:t xml:space="preserve"> en el apartado </w:t>
      </w:r>
      <w:r w:rsidR="04163633" w:rsidRPr="1244DF50">
        <w:rPr>
          <w:rFonts w:ascii="Arial" w:eastAsia="Arial" w:hAnsi="Arial" w:cs="Arial"/>
          <w:color w:val="000000" w:themeColor="text1"/>
        </w:rPr>
        <w:t>anterior</w:t>
      </w:r>
      <w:r w:rsidRPr="1244DF50">
        <w:rPr>
          <w:rFonts w:ascii="Arial" w:eastAsia="Arial" w:hAnsi="Arial" w:cs="Arial"/>
          <w:color w:val="000000" w:themeColor="text1"/>
        </w:rPr>
        <w:t xml:space="preserve"> del presente documento. Estas intervenciones priorizaron la identificación de barreras de acceso, la gestión intersectorial, la promoción de la afiliación al Sistema General de Seguridad Social </w:t>
      </w:r>
      <w:r w:rsidRPr="1244DF50">
        <w:rPr>
          <w:rFonts w:ascii="Arial" w:eastAsia="Arial" w:hAnsi="Arial" w:cs="Arial"/>
          <w:color w:val="000000" w:themeColor="text1"/>
        </w:rPr>
        <w:lastRenderedPageBreak/>
        <w:t>en Salud, la canalización a servicios y el fortalecimiento de capacidades institucionales para la atención de esta población</w:t>
      </w:r>
      <w:r w:rsidR="24871B2E" w:rsidRPr="1244DF50">
        <w:rPr>
          <w:rFonts w:ascii="Arial" w:eastAsia="Arial" w:hAnsi="Arial" w:cs="Arial"/>
          <w:color w:val="000000" w:themeColor="text1"/>
        </w:rPr>
        <w:t>, entre otros</w:t>
      </w:r>
      <w:r w:rsidRPr="1244DF50">
        <w:rPr>
          <w:rFonts w:ascii="Arial" w:eastAsia="Arial" w:hAnsi="Arial" w:cs="Arial"/>
          <w:color w:val="000000" w:themeColor="text1"/>
        </w:rPr>
        <w:t>.</w:t>
      </w:r>
    </w:p>
    <w:p w14:paraId="3330E93C" w14:textId="7FE9EFAB" w:rsidR="7FBFB19D" w:rsidRPr="004D5400" w:rsidRDefault="7FBFB19D" w:rsidP="523E598C">
      <w:pPr>
        <w:spacing w:before="240" w:after="240" w:line="257" w:lineRule="auto"/>
        <w:jc w:val="both"/>
        <w:rPr>
          <w:rFonts w:ascii="Arial" w:eastAsia="Arial" w:hAnsi="Arial" w:cs="Arial"/>
          <w:color w:val="000000" w:themeColor="text1"/>
        </w:rPr>
      </w:pPr>
      <w:r w:rsidRPr="004D5400">
        <w:rPr>
          <w:rFonts w:ascii="Arial" w:eastAsia="Arial" w:hAnsi="Arial" w:cs="Arial"/>
          <w:color w:val="000000" w:themeColor="text1"/>
        </w:rPr>
        <w:t>En el nivel territorial, las subredes integradas de servicios de salud cuenta</w:t>
      </w:r>
      <w:r w:rsidR="5C9EA756" w:rsidRPr="004D5400">
        <w:rPr>
          <w:rFonts w:ascii="Arial" w:eastAsia="Arial" w:hAnsi="Arial" w:cs="Arial"/>
          <w:color w:val="000000" w:themeColor="text1"/>
        </w:rPr>
        <w:t>n</w:t>
      </w:r>
      <w:r w:rsidRPr="004D5400">
        <w:rPr>
          <w:rFonts w:ascii="Arial" w:eastAsia="Arial" w:hAnsi="Arial" w:cs="Arial"/>
          <w:color w:val="000000" w:themeColor="text1"/>
        </w:rPr>
        <w:t xml:space="preserve"> con un </w:t>
      </w:r>
      <w:r w:rsidR="4A29132C" w:rsidRPr="004D5400">
        <w:rPr>
          <w:rFonts w:ascii="Arial" w:eastAsia="Arial" w:hAnsi="Arial" w:cs="Arial"/>
          <w:color w:val="000000" w:themeColor="text1"/>
        </w:rPr>
        <w:t xml:space="preserve">profesional, </w:t>
      </w:r>
      <w:r w:rsidRPr="004D5400">
        <w:rPr>
          <w:rFonts w:ascii="Arial" w:eastAsia="Arial" w:hAnsi="Arial" w:cs="Arial"/>
          <w:color w:val="000000" w:themeColor="text1"/>
        </w:rPr>
        <w:t xml:space="preserve">delegado local para </w:t>
      </w:r>
      <w:r w:rsidR="4D70AA72" w:rsidRPr="004D5400">
        <w:rPr>
          <w:rFonts w:ascii="Arial" w:eastAsia="Arial" w:hAnsi="Arial" w:cs="Arial"/>
          <w:color w:val="000000" w:themeColor="text1"/>
        </w:rPr>
        <w:t xml:space="preserve">gestión de </w:t>
      </w:r>
      <w:r w:rsidRPr="004D5400">
        <w:rPr>
          <w:rFonts w:ascii="Arial" w:eastAsia="Arial" w:hAnsi="Arial" w:cs="Arial"/>
          <w:color w:val="000000" w:themeColor="text1"/>
        </w:rPr>
        <w:t xml:space="preserve">la política pública de habitabilidad en calle en cada localidad del Distrito, con excepción de </w:t>
      </w:r>
      <w:r w:rsidR="7898F013" w:rsidRPr="004D5400">
        <w:rPr>
          <w:rFonts w:ascii="Arial" w:eastAsia="Arial" w:hAnsi="Arial" w:cs="Arial"/>
          <w:color w:val="000000" w:themeColor="text1"/>
        </w:rPr>
        <w:t xml:space="preserve">la localidad de </w:t>
      </w:r>
      <w:r w:rsidRPr="004D5400">
        <w:rPr>
          <w:rFonts w:ascii="Arial" w:eastAsia="Arial" w:hAnsi="Arial" w:cs="Arial"/>
          <w:color w:val="000000" w:themeColor="text1"/>
        </w:rPr>
        <w:t>Sumapaz. Estos delegados ejercen un rol técnico–operativo orientado a dinamizar, coordinar y articular acciones intra e intersectoriales que contribuyan a la garantía del derecho a la salud de la población en condición de habitabilidad en calle.</w:t>
      </w:r>
    </w:p>
    <w:p w14:paraId="4904EEE3" w14:textId="2B842AA6" w:rsidR="7FBFB19D" w:rsidRPr="004D5400" w:rsidRDefault="35BD804C" w:rsidP="523E598C">
      <w:pPr>
        <w:spacing w:before="240" w:after="240" w:line="257" w:lineRule="auto"/>
        <w:jc w:val="both"/>
        <w:rPr>
          <w:rFonts w:ascii="Arial" w:eastAsia="Arial" w:hAnsi="Arial" w:cs="Arial"/>
          <w:color w:val="000000" w:themeColor="text1"/>
        </w:rPr>
      </w:pPr>
      <w:r w:rsidRPr="004D5400">
        <w:rPr>
          <w:rFonts w:ascii="Arial" w:eastAsia="Arial" w:hAnsi="Arial" w:cs="Arial"/>
          <w:color w:val="000000" w:themeColor="text1"/>
        </w:rPr>
        <w:t>Por otra parte, e</w:t>
      </w:r>
      <w:r w:rsidR="7FBFB19D" w:rsidRPr="004D5400">
        <w:rPr>
          <w:rFonts w:ascii="Arial" w:eastAsia="Arial" w:hAnsi="Arial" w:cs="Arial"/>
          <w:color w:val="000000" w:themeColor="text1"/>
        </w:rPr>
        <w:t xml:space="preserve">n el marco de sus funciones, los delegados </w:t>
      </w:r>
      <w:r w:rsidR="6828137D" w:rsidRPr="004D5400">
        <w:rPr>
          <w:rFonts w:ascii="Arial" w:eastAsia="Arial" w:hAnsi="Arial" w:cs="Arial"/>
          <w:color w:val="000000" w:themeColor="text1"/>
        </w:rPr>
        <w:t xml:space="preserve">de dicha política </w:t>
      </w:r>
      <w:r w:rsidR="7FBFB19D" w:rsidRPr="004D5400">
        <w:rPr>
          <w:rFonts w:ascii="Arial" w:eastAsia="Arial" w:hAnsi="Arial" w:cs="Arial"/>
          <w:color w:val="000000" w:themeColor="text1"/>
        </w:rPr>
        <w:t>participan de manera permanente en instancias sectoriales e intersectoriales, como</w:t>
      </w:r>
      <w:r w:rsidR="6A019C28" w:rsidRPr="004D5400">
        <w:rPr>
          <w:rFonts w:ascii="Arial" w:eastAsia="Arial" w:hAnsi="Arial" w:cs="Arial"/>
          <w:color w:val="000000" w:themeColor="text1"/>
        </w:rPr>
        <w:t xml:space="preserve"> los</w:t>
      </w:r>
      <w:r w:rsidR="7FBFB19D" w:rsidRPr="004D5400">
        <w:rPr>
          <w:rFonts w:ascii="Arial" w:eastAsia="Arial" w:hAnsi="Arial" w:cs="Arial"/>
          <w:color w:val="000000" w:themeColor="text1"/>
        </w:rPr>
        <w:t xml:space="preserve"> Comités Operativos Locales de Habitabilidad en Calle, donde promueven la incorporación del enfoque de salud en la planeación y ejecución de acciones territoriales. Asimismo, coordinan con los equipos </w:t>
      </w:r>
      <w:r w:rsidR="362DA204" w:rsidRPr="004D5400">
        <w:rPr>
          <w:rFonts w:ascii="Arial" w:eastAsia="Arial" w:hAnsi="Arial" w:cs="Arial"/>
          <w:color w:val="000000" w:themeColor="text1"/>
        </w:rPr>
        <w:t>locales</w:t>
      </w:r>
      <w:r w:rsidR="7FBFB19D" w:rsidRPr="004D5400">
        <w:rPr>
          <w:rFonts w:ascii="Arial" w:eastAsia="Arial" w:hAnsi="Arial" w:cs="Arial"/>
          <w:color w:val="000000" w:themeColor="text1"/>
        </w:rPr>
        <w:t xml:space="preserve"> la reducción de formas extremas de exclusión el desarrollo de estrategias extramurales, como jornadas intersectoriales y recorridos territoriales, orientadas a la identificación, captación, orientación y canalización de personas en situación de alta vulnerabilidad hacia la oferta institucional disponible.</w:t>
      </w:r>
    </w:p>
    <w:p w14:paraId="1D80722D" w14:textId="072493CD" w:rsidR="7FBFB19D" w:rsidRPr="004D5400" w:rsidRDefault="7FBFB19D" w:rsidP="523E598C">
      <w:pPr>
        <w:spacing w:before="240" w:after="240" w:line="257" w:lineRule="auto"/>
        <w:jc w:val="both"/>
        <w:rPr>
          <w:rFonts w:ascii="Arial" w:eastAsia="Arial" w:hAnsi="Arial" w:cs="Arial"/>
          <w:color w:val="000000" w:themeColor="text1"/>
        </w:rPr>
      </w:pPr>
      <w:r w:rsidRPr="004D5400">
        <w:rPr>
          <w:rFonts w:ascii="Arial" w:eastAsia="Arial" w:hAnsi="Arial" w:cs="Arial"/>
          <w:color w:val="000000" w:themeColor="text1"/>
        </w:rPr>
        <w:t>De manera complementaria, la Subdirección de Gestión y Evaluación de Políticas en Salud Pública adelanta procesos permanentes de asistencia técnica y cualificación dirigidos a los delegados locales, fortaleciendo sus capacidades en enfoques diferenciales, rutas de atención y gestión intersectorial. Igualmente, se realiza monitoreo sistemático a la implementación y ejecución de los productos de política pública, con el propósito de consolidar información para la toma de decisiones, fortalecer la gestión territorial y asegurar el cumplimiento de los compromisos sectoriales establecidos.</w:t>
      </w:r>
    </w:p>
    <w:p w14:paraId="6E4616BC" w14:textId="1AF65D1E" w:rsidR="7FBFB19D" w:rsidRPr="004D5400" w:rsidRDefault="7FBFB19D" w:rsidP="2CA3C938">
      <w:pPr>
        <w:spacing w:before="240" w:after="240" w:line="257" w:lineRule="auto"/>
        <w:jc w:val="both"/>
        <w:rPr>
          <w:rFonts w:ascii="Arial" w:hAnsi="Arial" w:cs="Arial"/>
        </w:rPr>
      </w:pPr>
      <w:r w:rsidRPr="004D5400">
        <w:rPr>
          <w:rFonts w:ascii="Arial" w:eastAsia="Arial" w:hAnsi="Arial" w:cs="Arial"/>
          <w:color w:val="000000" w:themeColor="text1"/>
        </w:rPr>
        <w:t xml:space="preserve">Finalmente, la Subdirección </w:t>
      </w:r>
      <w:r w:rsidR="6BF5B21F" w:rsidRPr="004D5400">
        <w:rPr>
          <w:rFonts w:ascii="Arial" w:eastAsia="Arial" w:hAnsi="Arial" w:cs="Arial"/>
          <w:color w:val="000000" w:themeColor="text1"/>
        </w:rPr>
        <w:t xml:space="preserve">de Gestión y Evaluación de Políticas en Salud Pública </w:t>
      </w:r>
      <w:r w:rsidRPr="004D5400">
        <w:rPr>
          <w:rFonts w:ascii="Arial" w:eastAsia="Arial" w:hAnsi="Arial" w:cs="Arial"/>
          <w:color w:val="000000" w:themeColor="text1"/>
        </w:rPr>
        <w:t xml:space="preserve">cuenta con un referente sectorial de la Política Pública para el Fenómeno de Habitabilidad en Calle, quien cumple funciones de articulación técnica a nivel distrital. Este referente promueve la armonización de lineamientos entre dependencias y Subredes, apoya la construcción y consolidación de insumos técnicos (conceptos, informes, lineamientos y respuestas institucionales) relacionados con la habitabilidad en calle, y gestiona las respuestas a requerimientos de la ciudadanía, entes de control y otras entidades distritales y nacionales, en lo concerniente al sector salud. </w:t>
      </w:r>
    </w:p>
    <w:p w14:paraId="342CD325" w14:textId="2243FDA1" w:rsidR="7FBFB19D" w:rsidRPr="004D5400" w:rsidRDefault="7FBFB19D" w:rsidP="2CA3C938">
      <w:pPr>
        <w:spacing w:before="240" w:after="240" w:line="257" w:lineRule="auto"/>
        <w:jc w:val="both"/>
        <w:rPr>
          <w:rFonts w:ascii="Arial" w:eastAsia="Arial" w:hAnsi="Arial" w:cs="Arial"/>
          <w:color w:val="000000" w:themeColor="text1"/>
        </w:rPr>
      </w:pPr>
      <w:r w:rsidRPr="004D5400">
        <w:rPr>
          <w:rFonts w:ascii="Arial" w:eastAsia="Arial" w:hAnsi="Arial" w:cs="Arial"/>
          <w:color w:val="000000" w:themeColor="text1"/>
        </w:rPr>
        <w:t>De esta manera, se garantiza coherencia técnica, trazabilidad en la gestión y alineación con los objetivos estratégicos de la política pública</w:t>
      </w:r>
      <w:r w:rsidR="3DE93453" w:rsidRPr="004D5400">
        <w:rPr>
          <w:rFonts w:ascii="Arial" w:eastAsia="Arial" w:hAnsi="Arial" w:cs="Arial"/>
          <w:color w:val="000000" w:themeColor="text1"/>
        </w:rPr>
        <w:t xml:space="preserve"> para abordar el Fenómeno de Habitabilidad en Calle</w:t>
      </w:r>
      <w:r w:rsidRPr="004D5400">
        <w:rPr>
          <w:rFonts w:ascii="Arial" w:eastAsia="Arial" w:hAnsi="Arial" w:cs="Arial"/>
          <w:color w:val="000000" w:themeColor="text1"/>
        </w:rPr>
        <w:t>.</w:t>
      </w:r>
    </w:p>
    <w:p w14:paraId="638AD45C" w14:textId="1A240A19" w:rsidR="14A92681" w:rsidRPr="004D5400" w:rsidRDefault="14A92681" w:rsidP="271D241D">
      <w:pPr>
        <w:jc w:val="both"/>
        <w:rPr>
          <w:rFonts w:ascii="Arial" w:eastAsia="Tahoma" w:hAnsi="Arial" w:cs="Arial"/>
          <w:color w:val="000000" w:themeColor="text1"/>
        </w:rPr>
      </w:pPr>
      <w:r w:rsidRPr="004D5400">
        <w:rPr>
          <w:rFonts w:ascii="Arial" w:eastAsia="Tahoma" w:hAnsi="Arial" w:cs="Arial"/>
          <w:b/>
          <w:bCs/>
          <w:color w:val="000000" w:themeColor="text1"/>
        </w:rPr>
        <w:t>Pregunta 7. Sírvase detallar el presupuesto apropiado, comprometido y ejecutado para la atención a la población habitante de calle en las vigencias 2023, 2024 y 2025, discriminando por fuente de financiación, entidad ejecutora y línea de gasto. Indique asimismo el costo promedio por persona atendida en cada tipo de servicio.</w:t>
      </w:r>
    </w:p>
    <w:p w14:paraId="70A23A62" w14:textId="09A37EED" w:rsidR="14A92681" w:rsidRPr="004D5400" w:rsidRDefault="14A92681" w:rsidP="271D241D">
      <w:pPr>
        <w:spacing w:before="240" w:after="240" w:line="257" w:lineRule="auto"/>
        <w:jc w:val="both"/>
        <w:rPr>
          <w:rFonts w:ascii="Arial" w:eastAsia="Arial" w:hAnsi="Arial" w:cs="Arial"/>
          <w:color w:val="000000" w:themeColor="text1"/>
          <w:lang w:val="es-ES"/>
        </w:rPr>
      </w:pPr>
      <w:r w:rsidRPr="004D5400">
        <w:rPr>
          <w:rFonts w:ascii="Arial" w:eastAsia="Arial" w:hAnsi="Arial" w:cs="Arial"/>
          <w:color w:val="000000" w:themeColor="text1"/>
        </w:rPr>
        <w:t xml:space="preserve">En atención a la solicitud relacionada con el presupuesto apropiado, comprometido y ejecutado para la atención de la población habitante de calle en las vigencias 2023, 2024 y 2025, se informa que la atención específica dirigida a esta población inició en junio de 2025, </w:t>
      </w:r>
      <w:r w:rsidRPr="004D5400">
        <w:rPr>
          <w:rFonts w:ascii="Arial" w:eastAsia="Arial" w:hAnsi="Arial" w:cs="Arial"/>
          <w:color w:val="000000" w:themeColor="text1"/>
        </w:rPr>
        <w:lastRenderedPageBreak/>
        <w:t>a través de recorridos nocturnos desarrollados por los Equipos Básicos Extramurales de Hogar (EBEH). Entre junio y el 30 de septiembre de 2025, las cuatro Subredes Integradas de Servicios de Salud ejecutaron un total de 33 jornadas de atención dirigidas a esta población.</w:t>
      </w:r>
    </w:p>
    <w:p w14:paraId="2E469CEE" w14:textId="716F7CA1" w:rsidR="14A92681" w:rsidRPr="004D5400" w:rsidRDefault="14A92681" w:rsidP="271D241D">
      <w:pPr>
        <w:spacing w:before="240" w:after="240" w:line="257" w:lineRule="auto"/>
        <w:jc w:val="both"/>
        <w:rPr>
          <w:rFonts w:ascii="Arial" w:eastAsia="Arial" w:hAnsi="Arial" w:cs="Arial"/>
          <w:color w:val="000000" w:themeColor="text1"/>
          <w:lang w:val="es-ES"/>
        </w:rPr>
      </w:pPr>
      <w:r w:rsidRPr="004D5400">
        <w:rPr>
          <w:rFonts w:ascii="Arial" w:eastAsia="Arial" w:hAnsi="Arial" w:cs="Arial"/>
          <w:color w:val="000000" w:themeColor="text1"/>
        </w:rPr>
        <w:t>Posteriormente, a partir del 1 de octubre de 2025, se puso en marcha la atención mediante dos acciones de bienestar que cuentan con un rubro específico para la población habitante de calle. Estas acciones comprenden jornadas de atención diurnas y nocturnas, ejecutadas igualmente por las cuatro Subredes Integradas de Servicios de Salud.</w:t>
      </w:r>
    </w:p>
    <w:p w14:paraId="7190F416" w14:textId="26CD6DA0" w:rsidR="14A92681" w:rsidRPr="004D5400" w:rsidRDefault="14A92681" w:rsidP="271D241D">
      <w:pPr>
        <w:spacing w:before="240" w:after="240" w:line="257" w:lineRule="auto"/>
        <w:jc w:val="both"/>
        <w:rPr>
          <w:rFonts w:ascii="Arial" w:eastAsia="Arial" w:hAnsi="Arial" w:cs="Arial"/>
          <w:color w:val="000000" w:themeColor="text1"/>
          <w:lang w:val="es-ES"/>
        </w:rPr>
      </w:pPr>
      <w:r w:rsidRPr="004D5400">
        <w:rPr>
          <w:rFonts w:ascii="Arial" w:eastAsia="Arial" w:hAnsi="Arial" w:cs="Arial"/>
          <w:color w:val="000000" w:themeColor="text1"/>
        </w:rPr>
        <w:t>Todas las acciones adelantadas para la atención de la población habitante de calle fueron ejecutadas con cargo al Proyecto de Inversión 8113, registrando un valor total ejecutado de $144.572.030.</w:t>
      </w:r>
    </w:p>
    <w:p w14:paraId="2BC8B113" w14:textId="00515F0E" w:rsidR="14A92681" w:rsidRPr="004D5400" w:rsidRDefault="67881942" w:rsidP="271D241D">
      <w:pPr>
        <w:shd w:val="clear" w:color="auto" w:fill="FFFFFF" w:themeFill="background1"/>
        <w:spacing w:before="240" w:after="240"/>
        <w:jc w:val="both"/>
      </w:pPr>
      <w:r w:rsidRPr="1244DF50">
        <w:rPr>
          <w:rFonts w:ascii="Arial" w:eastAsia="Arial" w:hAnsi="Arial" w:cs="Arial"/>
          <w:color w:val="000000" w:themeColor="text1"/>
        </w:rPr>
        <w:t>P</w:t>
      </w:r>
      <w:r w:rsidR="754D824A" w:rsidRPr="1244DF50">
        <w:rPr>
          <w:rFonts w:ascii="Arial" w:eastAsia="Arial" w:hAnsi="Arial" w:cs="Arial"/>
          <w:color w:val="000000" w:themeColor="text1"/>
        </w:rPr>
        <w:t>ara las vigencias 2023 y 2024 no se registró apropiación, compromiso ni ejecución presupuestal específica destinada a la atención de esta población en el marco de las acciones anteriormente descritas.</w:t>
      </w:r>
    </w:p>
    <w:p w14:paraId="4880F910" w14:textId="3E1FF88F" w:rsidR="009E2BEF" w:rsidRPr="004D5400" w:rsidRDefault="0F837F83"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En lo que se refiere a los recursos apropiados, comprometidos y ejecutados a través de las intervenciones de salud pública colectiva que se ejecutan en los entornos laboral, comunitario e institucional para la atención a la población habitante de calle en las vigencias 2023, 2024 y 2025, a </w:t>
      </w:r>
      <w:r w:rsidR="6B53B936" w:rsidRPr="1244DF50">
        <w:rPr>
          <w:rFonts w:ascii="Arial" w:eastAsia="Arial" w:hAnsi="Arial" w:cs="Arial"/>
          <w:color w:val="000000" w:themeColor="text1"/>
        </w:rPr>
        <w:t>continuación,</w:t>
      </w:r>
      <w:r w:rsidRPr="1244DF50">
        <w:rPr>
          <w:rFonts w:ascii="Arial" w:eastAsia="Arial" w:hAnsi="Arial" w:cs="Arial"/>
          <w:color w:val="000000" w:themeColor="text1"/>
        </w:rPr>
        <w:t xml:space="preserve"> remitimos el nombre de los proyectos de inversión a través de los cuales se financiaron estas actividades.</w:t>
      </w:r>
    </w:p>
    <w:p w14:paraId="237FF04E" w14:textId="1B230272" w:rsidR="009E2BEF" w:rsidRPr="004D5400" w:rsidRDefault="0F837F83" w:rsidP="1244DF50">
      <w:pPr>
        <w:shd w:val="clear" w:color="auto" w:fill="FFFFFF" w:themeFill="background1"/>
        <w:spacing w:before="240" w:after="240" w:line="257" w:lineRule="auto"/>
        <w:jc w:val="both"/>
        <w:rPr>
          <w:rFonts w:ascii="Arial" w:eastAsia="Arial" w:hAnsi="Arial" w:cs="Arial"/>
          <w:b/>
          <w:bCs/>
          <w:color w:val="000000" w:themeColor="text1"/>
        </w:rPr>
      </w:pPr>
      <w:r w:rsidRPr="1244DF50">
        <w:rPr>
          <w:rFonts w:ascii="Arial" w:eastAsia="Arial" w:hAnsi="Arial" w:cs="Arial"/>
          <w:b/>
          <w:bCs/>
          <w:color w:val="000000" w:themeColor="text1"/>
        </w:rPr>
        <w:t xml:space="preserve">Tabla XX. Proyectos e inversión que ejecutó y ejecuta la Secretaría de salud de Bogotá en el marco del Plan de Salud Pública de Intervenciones Colectivas para atender a la población habitante de calle. Años 2023-2025. </w:t>
      </w:r>
    </w:p>
    <w:p w14:paraId="32EAE995" w14:textId="5E137EEC" w:rsidR="009E2BEF" w:rsidRPr="004D5400" w:rsidRDefault="0F837F83"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95"/>
        <w:gridCol w:w="1680"/>
        <w:gridCol w:w="1611"/>
        <w:gridCol w:w="2340"/>
        <w:gridCol w:w="1755"/>
      </w:tblGrid>
      <w:tr w:rsidR="1244DF50" w14:paraId="6610C990" w14:textId="77777777" w:rsidTr="1244DF50">
        <w:trPr>
          <w:trHeight w:val="285"/>
        </w:trPr>
        <w:tc>
          <w:tcPr>
            <w:tcW w:w="13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0454A0" w14:textId="33E70257"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b/>
                <w:bCs/>
                <w:color w:val="000000" w:themeColor="text1"/>
              </w:rPr>
              <w:t>Periodo</w:t>
            </w:r>
            <w:r w:rsidRPr="1244DF50">
              <w:rPr>
                <w:rFonts w:ascii="Arial" w:eastAsia="Arial" w:hAnsi="Arial" w:cs="Arial"/>
                <w:color w:val="000000" w:themeColor="text1"/>
              </w:rPr>
              <w:t xml:space="preserve"> </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9AB2B2" w14:textId="63A0BCB9"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b/>
                <w:bCs/>
                <w:color w:val="000000" w:themeColor="text1"/>
              </w:rPr>
              <w:t>Nombre del PDD</w:t>
            </w:r>
            <w:r w:rsidRPr="1244DF50">
              <w:rPr>
                <w:rFonts w:ascii="Arial" w:eastAsia="Arial" w:hAnsi="Arial" w:cs="Arial"/>
                <w:color w:val="000000" w:themeColor="text1"/>
              </w:rPr>
              <w:t xml:space="preserve"> </w:t>
            </w:r>
          </w:p>
        </w:tc>
        <w:tc>
          <w:tcPr>
            <w:tcW w:w="16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212DB6" w14:textId="1028D57F"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b/>
                <w:bCs/>
                <w:color w:val="000000" w:themeColor="text1"/>
              </w:rPr>
              <w:t>Objetivo estratégico</w:t>
            </w:r>
            <w:r w:rsidRPr="1244DF50">
              <w:rPr>
                <w:rFonts w:ascii="Arial" w:eastAsia="Arial" w:hAnsi="Arial" w:cs="Arial"/>
                <w:color w:val="000000" w:themeColor="text1"/>
              </w:rPr>
              <w:t xml:space="preserve"> </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19DDA7" w14:textId="65F5CF19"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b/>
                <w:bCs/>
                <w:color w:val="000000" w:themeColor="text1"/>
              </w:rPr>
              <w:t>Programa</w:t>
            </w:r>
            <w:r w:rsidRPr="1244DF50">
              <w:rPr>
                <w:rFonts w:ascii="Arial" w:eastAsia="Arial" w:hAnsi="Arial" w:cs="Arial"/>
                <w:color w:val="000000" w:themeColor="text1"/>
              </w:rPr>
              <w:t xml:space="preserve"> </w:t>
            </w:r>
          </w:p>
        </w:tc>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553AA2" w14:textId="7DB05DFD"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b/>
                <w:bCs/>
                <w:color w:val="000000" w:themeColor="text1"/>
              </w:rPr>
              <w:t>Proyectos que financian</w:t>
            </w:r>
            <w:r w:rsidRPr="1244DF50">
              <w:rPr>
                <w:rFonts w:ascii="Arial" w:eastAsia="Arial" w:hAnsi="Arial" w:cs="Arial"/>
                <w:color w:val="000000" w:themeColor="text1"/>
              </w:rPr>
              <w:t xml:space="preserve"> </w:t>
            </w:r>
          </w:p>
          <w:p w14:paraId="206319A0" w14:textId="3FE34274"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 </w:t>
            </w:r>
          </w:p>
        </w:tc>
      </w:tr>
      <w:tr w:rsidR="1244DF50" w14:paraId="78F25496" w14:textId="77777777" w:rsidTr="1244DF50">
        <w:trPr>
          <w:trHeight w:val="285"/>
        </w:trPr>
        <w:tc>
          <w:tcPr>
            <w:tcW w:w="13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344DE4" w14:textId="372515B7"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Del 1 de enero de 2023 y el 30 de junio de 2024 </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B31525" w14:textId="4AF530CB"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Un nuevo contrato social y ambiental </w:t>
            </w:r>
          </w:p>
        </w:tc>
        <w:tc>
          <w:tcPr>
            <w:tcW w:w="16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796BC9" w14:textId="1E1D1B87"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Propósito 1. Hacer un nuevo contrato social con igualdad de oportunidades para la inclusión social, </w:t>
            </w:r>
            <w:r w:rsidRPr="1244DF50">
              <w:rPr>
                <w:rFonts w:ascii="Arial" w:eastAsia="Arial" w:hAnsi="Arial" w:cs="Arial"/>
                <w:color w:val="000000" w:themeColor="text1"/>
              </w:rPr>
              <w:lastRenderedPageBreak/>
              <w:t xml:space="preserve">productiva y política. </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B80EDF" w14:textId="72D00317"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lastRenderedPageBreak/>
              <w:t xml:space="preserve">Programa 7. Mejora de la gestión de instituciones de salud. </w:t>
            </w:r>
          </w:p>
          <w:p w14:paraId="05C5D907" w14:textId="072B50C8"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Programa 9. Prevención y cambios para mejorar la salud de la población. </w:t>
            </w:r>
          </w:p>
          <w:p w14:paraId="134F232A" w14:textId="47B34178"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lastRenderedPageBreak/>
              <w:t xml:space="preserve">Programa 10. Salud para la vida y el bienestar. </w:t>
            </w:r>
          </w:p>
        </w:tc>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19EA98" w14:textId="5A362DFE"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lastRenderedPageBreak/>
              <w:t xml:space="preserve">7828, 7829, 7830 </w:t>
            </w:r>
          </w:p>
          <w:p w14:paraId="35407212" w14:textId="45356791"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 </w:t>
            </w:r>
          </w:p>
        </w:tc>
      </w:tr>
      <w:tr w:rsidR="1244DF50" w14:paraId="34587242" w14:textId="77777777" w:rsidTr="1244DF50">
        <w:trPr>
          <w:trHeight w:val="285"/>
        </w:trPr>
        <w:tc>
          <w:tcPr>
            <w:tcW w:w="13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5E06EB" w14:textId="3B1CAA19"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Del 1 de julio de 2025 a la fecha </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F67430" w14:textId="7EB2F09B"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Bogotá camina segura </w:t>
            </w:r>
          </w:p>
        </w:tc>
        <w:tc>
          <w:tcPr>
            <w:tcW w:w="16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D3B931" w14:textId="5359CBE3"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Bogotá confía en su Bienestar </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0D0F09" w14:textId="256CAE24"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Salud Pública Integrada e Integral </w:t>
            </w:r>
          </w:p>
          <w:p w14:paraId="37F028FA" w14:textId="537094CD"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Salud con calidad y en el territorio </w:t>
            </w:r>
          </w:p>
        </w:tc>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1F6D27" w14:textId="67EE025D"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 8141, 8143, 8147 </w:t>
            </w:r>
          </w:p>
          <w:p w14:paraId="5A406A4C" w14:textId="02DC194A"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 </w:t>
            </w:r>
          </w:p>
          <w:p w14:paraId="09480E13" w14:textId="02776453" w:rsidR="1244DF50" w:rsidRDefault="1244DF50"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8113 </w:t>
            </w:r>
          </w:p>
        </w:tc>
      </w:tr>
    </w:tbl>
    <w:p w14:paraId="6C93700A" w14:textId="34A66626" w:rsidR="009E2BEF" w:rsidRPr="004D5400" w:rsidRDefault="009E2BEF" w:rsidP="1244DF50">
      <w:pPr>
        <w:shd w:val="clear" w:color="auto" w:fill="FFFFFF" w:themeFill="background1"/>
        <w:spacing w:before="240" w:after="240" w:line="257" w:lineRule="auto"/>
        <w:jc w:val="both"/>
        <w:rPr>
          <w:rFonts w:ascii="Arial" w:eastAsia="Arial" w:hAnsi="Arial" w:cs="Arial"/>
          <w:color w:val="000000" w:themeColor="text1"/>
        </w:rPr>
      </w:pPr>
    </w:p>
    <w:p w14:paraId="0A3176BC" w14:textId="039C8E8C" w:rsidR="009E2BEF" w:rsidRPr="004D5400" w:rsidRDefault="009E2BEF" w:rsidP="1244DF50"/>
    <w:p w14:paraId="61057330" w14:textId="2D67B4C3" w:rsidR="009E2BEF" w:rsidRPr="004D5400" w:rsidRDefault="0F837F83" w:rsidP="1244DF50">
      <w:pPr>
        <w:shd w:val="clear" w:color="auto" w:fill="FFFFFF" w:themeFill="background1"/>
        <w:spacing w:after="0"/>
        <w:jc w:val="both"/>
        <w:rPr>
          <w:rFonts w:ascii="Arial" w:eastAsia="Arial" w:hAnsi="Arial" w:cs="Arial"/>
          <w:b/>
          <w:bCs/>
          <w:color w:val="000000" w:themeColor="text1"/>
        </w:rPr>
      </w:pPr>
      <w:r w:rsidRPr="1244DF50">
        <w:rPr>
          <w:rFonts w:ascii="Arial" w:eastAsia="Arial" w:hAnsi="Arial" w:cs="Arial"/>
          <w:b/>
          <w:bCs/>
          <w:color w:val="000000" w:themeColor="text1"/>
        </w:rPr>
        <w:t xml:space="preserve">Tabla XX. Proyectos de inversión a través de los cuales la Secretaría Distrital de Salud financió acciones de salud pública colectiva para población habitante de calle. Periodo 2023-2025.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024"/>
        <w:gridCol w:w="2646"/>
        <w:gridCol w:w="1658"/>
        <w:gridCol w:w="1673"/>
        <w:gridCol w:w="1817"/>
      </w:tblGrid>
      <w:tr w:rsidR="1244DF50" w14:paraId="66A4A3F2" w14:textId="77777777" w:rsidTr="1244DF50">
        <w:trPr>
          <w:trHeight w:val="1005"/>
        </w:trPr>
        <w:tc>
          <w:tcPr>
            <w:tcW w:w="1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EA7D18" w14:textId="1B184F3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Número del proyecto</w:t>
            </w:r>
            <w:r w:rsidRPr="1244DF50">
              <w:rPr>
                <w:rFonts w:ascii="Calibri" w:eastAsia="Calibri" w:hAnsi="Calibri" w:cs="Calibri"/>
                <w:color w:val="000000" w:themeColor="text1"/>
              </w:rPr>
              <w:t xml:space="preserve"> </w:t>
            </w:r>
          </w:p>
        </w:tc>
        <w:tc>
          <w:tcPr>
            <w:tcW w:w="30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43FA65" w14:textId="222CA42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Nombre</w:t>
            </w:r>
            <w:r w:rsidRPr="1244DF50">
              <w:rPr>
                <w:rFonts w:ascii="Calibri" w:eastAsia="Calibri" w:hAnsi="Calibri" w:cs="Calibri"/>
                <w:color w:val="000000" w:themeColor="text1"/>
              </w:rPr>
              <w:t xml:space="preserve">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7A2F22" w14:textId="7A453F5C"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Recursos comprometidos año 2023</w:t>
            </w:r>
            <w:r w:rsidRPr="1244DF50">
              <w:rPr>
                <w:rFonts w:ascii="Calibri" w:eastAsia="Calibri" w:hAnsi="Calibri" w:cs="Calibri"/>
                <w:color w:val="000000" w:themeColor="text1"/>
              </w:rPr>
              <w:t xml:space="preserve"> </w:t>
            </w:r>
          </w:p>
          <w:p w14:paraId="0E6B136E" w14:textId="0ECDA7B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BAF469" w14:textId="0BC8F9E1"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Recursos comprometidos año 2024</w:t>
            </w:r>
            <w:r w:rsidRPr="1244DF50">
              <w:rPr>
                <w:rFonts w:ascii="Calibri" w:eastAsia="Calibri" w:hAnsi="Calibri" w:cs="Calibri"/>
                <w:color w:val="000000" w:themeColor="text1"/>
              </w:rPr>
              <w:t xml:space="preserve"> </w:t>
            </w:r>
          </w:p>
          <w:p w14:paraId="11E5DEA0" w14:textId="0F26E01F"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D76CAF" w14:textId="348432DA"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Recursos comprometidos año 2025</w:t>
            </w:r>
            <w:r w:rsidRPr="1244DF50">
              <w:rPr>
                <w:rFonts w:ascii="Calibri" w:eastAsia="Calibri" w:hAnsi="Calibri" w:cs="Calibri"/>
                <w:color w:val="000000" w:themeColor="text1"/>
              </w:rPr>
              <w:t xml:space="preserve"> </w:t>
            </w:r>
          </w:p>
        </w:tc>
      </w:tr>
      <w:tr w:rsidR="1244DF50" w14:paraId="788152B6" w14:textId="77777777" w:rsidTr="1244DF50">
        <w:trPr>
          <w:trHeight w:val="225"/>
        </w:trPr>
        <w:tc>
          <w:tcPr>
            <w:tcW w:w="1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498296" w14:textId="0C89D51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7828* </w:t>
            </w:r>
          </w:p>
        </w:tc>
        <w:tc>
          <w:tcPr>
            <w:tcW w:w="30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AE31FE" w14:textId="79561DDF"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Condiciones favorables para la Salud y la vida Bogotá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613E16" w14:textId="42457F6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$402.874.052</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ABFFEB" w14:textId="5075AEF4"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$ 389.794.874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19CD73" w14:textId="00E2A555"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$ 389.794.874 </w:t>
            </w:r>
          </w:p>
        </w:tc>
      </w:tr>
      <w:tr w:rsidR="1244DF50" w14:paraId="03A4E2DF" w14:textId="77777777" w:rsidTr="1244DF50">
        <w:trPr>
          <w:trHeight w:val="225"/>
        </w:trPr>
        <w:tc>
          <w:tcPr>
            <w:tcW w:w="1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D68881" w14:textId="10B366D7"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7829* </w:t>
            </w:r>
          </w:p>
        </w:tc>
        <w:tc>
          <w:tcPr>
            <w:tcW w:w="30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31DD50" w14:textId="1494FD3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Nuevas generaciones, Salud e inclusión Bogotá.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EBA5D1" w14:textId="46165050"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$2.005.976.546</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47C19E" w14:textId="783FC38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$ 937.914.170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C84AD5" w14:textId="381CA53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$ 937.914.170 </w:t>
            </w:r>
          </w:p>
        </w:tc>
      </w:tr>
      <w:tr w:rsidR="1244DF50" w14:paraId="103A76EA" w14:textId="77777777" w:rsidTr="1244DF50">
        <w:trPr>
          <w:trHeight w:val="225"/>
        </w:trPr>
        <w:tc>
          <w:tcPr>
            <w:tcW w:w="1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5EB327" w14:textId="2D56D04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7830* </w:t>
            </w:r>
          </w:p>
        </w:tc>
        <w:tc>
          <w:tcPr>
            <w:tcW w:w="30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D46689" w14:textId="711D9C7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Infancia imparable Bogotá.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04E00F" w14:textId="2C741B6A"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$284.723.460</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1FE586" w14:textId="3768F017"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$ 130.098.077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7C33D" w14:textId="3EEF8B44"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$ 130.098.077 </w:t>
            </w:r>
          </w:p>
        </w:tc>
      </w:tr>
      <w:tr w:rsidR="1244DF50" w14:paraId="380FA229" w14:textId="77777777" w:rsidTr="1244DF50">
        <w:trPr>
          <w:trHeight w:val="225"/>
        </w:trPr>
        <w:tc>
          <w:tcPr>
            <w:tcW w:w="1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400EFE" w14:textId="652FCEC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8113** </w:t>
            </w:r>
          </w:p>
        </w:tc>
        <w:tc>
          <w:tcPr>
            <w:tcW w:w="30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F778F2" w14:textId="697FAAD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Implementación del Modelo de salud centrado en atención primaria social para el bienestar de la población de Bogotá D.C.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92F3DD" w14:textId="605B69C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$0</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9BB628" w14:textId="0C6A095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$0</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C26EDD" w14:textId="46B94AA3"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$144.572.030 </w:t>
            </w:r>
          </w:p>
          <w:p w14:paraId="75FF48ED" w14:textId="7DDF4899"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w:t>
            </w:r>
          </w:p>
        </w:tc>
      </w:tr>
      <w:tr w:rsidR="1244DF50" w14:paraId="2654E4E3" w14:textId="77777777" w:rsidTr="1244DF50">
        <w:trPr>
          <w:trHeight w:val="555"/>
        </w:trPr>
        <w:tc>
          <w:tcPr>
            <w:tcW w:w="1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360625" w14:textId="382AF6D7"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lastRenderedPageBreak/>
              <w:t xml:space="preserve">8141 </w:t>
            </w:r>
          </w:p>
        </w:tc>
        <w:tc>
          <w:tcPr>
            <w:tcW w:w="30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598E95" w14:textId="4F60F5E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Fortalecimiento de la Gobernanza y Gobernabilidad de la Salud Pública en el marco de la atención primaria social, Bogotá D.C.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6DF03C" w14:textId="0FF207C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$0</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A6EE2F" w14:textId="3387F501"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$ 583.575.250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EFAC9" w14:textId="635B34C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$ 2.459.859.267 </w:t>
            </w:r>
          </w:p>
        </w:tc>
      </w:tr>
      <w:tr w:rsidR="1244DF50" w14:paraId="6683830E" w14:textId="77777777" w:rsidTr="1244DF50">
        <w:trPr>
          <w:trHeight w:val="225"/>
        </w:trPr>
        <w:tc>
          <w:tcPr>
            <w:tcW w:w="1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DBD09C" w14:textId="302B26C1"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8143 </w:t>
            </w:r>
          </w:p>
        </w:tc>
        <w:tc>
          <w:tcPr>
            <w:tcW w:w="30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13390B" w14:textId="54DC5C8C"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Implementación de intervenciones colectivas que promuevan conductas de cuidado priorizando la movilidad segura y saludable. </w:t>
            </w:r>
            <w:proofErr w:type="spellStart"/>
            <w:r w:rsidRPr="1244DF50">
              <w:rPr>
                <w:rFonts w:ascii="Calibri" w:eastAsia="Calibri" w:hAnsi="Calibri" w:cs="Calibri"/>
                <w:color w:val="000000" w:themeColor="text1"/>
              </w:rPr>
              <w:t>Bogota</w:t>
            </w:r>
            <w:proofErr w:type="spellEnd"/>
            <w:r w:rsidRPr="1244DF50">
              <w:rPr>
                <w:rFonts w:ascii="Calibri" w:eastAsia="Calibri" w:hAnsi="Calibri" w:cs="Calibri"/>
                <w:color w:val="000000" w:themeColor="text1"/>
              </w:rPr>
              <w:t xml:space="preserve"> D.C.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7C21E9" w14:textId="771205A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$0</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29014A" w14:textId="05D9A20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F0D9E8" w14:textId="3443C934"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$ 3.205.125 </w:t>
            </w:r>
          </w:p>
        </w:tc>
      </w:tr>
      <w:tr w:rsidR="1244DF50" w14:paraId="25863DA7" w14:textId="77777777" w:rsidTr="1244DF50">
        <w:trPr>
          <w:trHeight w:val="225"/>
        </w:trPr>
        <w:tc>
          <w:tcPr>
            <w:tcW w:w="1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265AA2" w14:textId="7F647167"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8147 </w:t>
            </w:r>
          </w:p>
        </w:tc>
        <w:tc>
          <w:tcPr>
            <w:tcW w:w="30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7A5548" w14:textId="338E6C85"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Implementación de acciones del sector salud para la prevención y atención de diferentes formas de violencia intrafamiliar y de género a través de un plan de acción Bogotá D.C.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B8D0D0" w14:textId="3A6C736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$0</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B90A04" w14:textId="3F60016F"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E12B10" w14:textId="54081473"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$ 7.961.716 </w:t>
            </w:r>
          </w:p>
        </w:tc>
      </w:tr>
      <w:tr w:rsidR="1244DF50" w14:paraId="33D9FDDF" w14:textId="77777777" w:rsidTr="1244DF50">
        <w:trPr>
          <w:trHeight w:val="720"/>
        </w:trPr>
        <w:tc>
          <w:tcPr>
            <w:tcW w:w="1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AE8C33" w14:textId="173B831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Total </w:t>
            </w:r>
          </w:p>
          <w:p w14:paraId="63E3150C" w14:textId="723900E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w:t>
            </w:r>
          </w:p>
        </w:tc>
        <w:tc>
          <w:tcPr>
            <w:tcW w:w="30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E17122" w14:textId="7A7A8BB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D63C51" w14:textId="64518753"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$2.693.574.058</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1EDDF4" w14:textId="0396BAAC"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$ 2.041.382.371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68FAEC" w14:textId="55F0E19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$4.073.405.259 </w:t>
            </w:r>
          </w:p>
        </w:tc>
      </w:tr>
    </w:tbl>
    <w:p w14:paraId="415343F4" w14:textId="592590FC" w:rsidR="009E2BEF" w:rsidRPr="004D5400" w:rsidRDefault="0F837F83" w:rsidP="1244DF50">
      <w:pPr>
        <w:shd w:val="clear" w:color="auto" w:fill="FFFFFF" w:themeFill="background1"/>
        <w:spacing w:after="0" w:line="257" w:lineRule="auto"/>
        <w:jc w:val="both"/>
        <w:rPr>
          <w:rFonts w:ascii="Arial" w:eastAsia="Arial" w:hAnsi="Arial" w:cs="Arial"/>
          <w:color w:val="000000" w:themeColor="text1"/>
          <w:sz w:val="18"/>
          <w:szCs w:val="18"/>
        </w:rPr>
      </w:pPr>
      <w:r w:rsidRPr="1244DF50">
        <w:rPr>
          <w:rFonts w:ascii="Arial" w:eastAsia="Arial" w:hAnsi="Arial" w:cs="Arial"/>
          <w:color w:val="000000" w:themeColor="text1"/>
          <w:sz w:val="18"/>
          <w:szCs w:val="18"/>
        </w:rPr>
        <w:t xml:space="preserve">*Proyectos de inversión ejecutados hasta el 30 de junio de 2024. </w:t>
      </w:r>
    </w:p>
    <w:p w14:paraId="0A54F6A7" w14:textId="35E8C545" w:rsidR="009E2BEF" w:rsidRPr="004D5400" w:rsidRDefault="0F837F83" w:rsidP="1244DF50">
      <w:pPr>
        <w:shd w:val="clear" w:color="auto" w:fill="FFFFFF" w:themeFill="background1"/>
        <w:spacing w:after="0" w:line="257" w:lineRule="auto"/>
        <w:jc w:val="both"/>
        <w:rPr>
          <w:rFonts w:ascii="Arial" w:eastAsia="Arial" w:hAnsi="Arial" w:cs="Arial"/>
          <w:color w:val="000000" w:themeColor="text1"/>
          <w:sz w:val="18"/>
          <w:szCs w:val="18"/>
        </w:rPr>
      </w:pPr>
      <w:r w:rsidRPr="1244DF50">
        <w:rPr>
          <w:rFonts w:ascii="Arial" w:eastAsia="Arial" w:hAnsi="Arial" w:cs="Arial"/>
          <w:color w:val="000000" w:themeColor="text1"/>
          <w:sz w:val="18"/>
          <w:szCs w:val="18"/>
        </w:rPr>
        <w:t>**</w:t>
      </w:r>
      <w:proofErr w:type="spellStart"/>
      <w:r w:rsidRPr="1244DF50">
        <w:rPr>
          <w:rFonts w:ascii="Arial" w:eastAsia="Arial" w:hAnsi="Arial" w:cs="Arial"/>
          <w:color w:val="000000" w:themeColor="text1"/>
          <w:sz w:val="18"/>
          <w:szCs w:val="18"/>
        </w:rPr>
        <w:t>Proyecrto</w:t>
      </w:r>
      <w:proofErr w:type="spellEnd"/>
      <w:r w:rsidRPr="1244DF50">
        <w:rPr>
          <w:rFonts w:ascii="Arial" w:eastAsia="Arial" w:hAnsi="Arial" w:cs="Arial"/>
          <w:color w:val="000000" w:themeColor="text1"/>
          <w:sz w:val="18"/>
          <w:szCs w:val="18"/>
        </w:rPr>
        <w:t xml:space="preserve"> de </w:t>
      </w:r>
      <w:proofErr w:type="spellStart"/>
      <w:r w:rsidRPr="1244DF50">
        <w:rPr>
          <w:rFonts w:ascii="Arial" w:eastAsia="Arial" w:hAnsi="Arial" w:cs="Arial"/>
          <w:color w:val="000000" w:themeColor="text1"/>
          <w:sz w:val="18"/>
          <w:szCs w:val="18"/>
        </w:rPr>
        <w:t>inversion</w:t>
      </w:r>
      <w:proofErr w:type="spellEnd"/>
      <w:r w:rsidRPr="1244DF50">
        <w:rPr>
          <w:rFonts w:ascii="Arial" w:eastAsia="Arial" w:hAnsi="Arial" w:cs="Arial"/>
          <w:color w:val="000000" w:themeColor="text1"/>
          <w:sz w:val="18"/>
          <w:szCs w:val="18"/>
        </w:rPr>
        <w:t xml:space="preserve"> ejecutado a partir del segundo semestre de 2025 </w:t>
      </w:r>
    </w:p>
    <w:p w14:paraId="22A15C74" w14:textId="228EEFE1" w:rsidR="009E2BEF" w:rsidRPr="004D5400" w:rsidRDefault="0F837F83" w:rsidP="1244DF50">
      <w:pPr>
        <w:shd w:val="clear" w:color="auto" w:fill="FFFFFF" w:themeFill="background1"/>
        <w:spacing w:after="0" w:line="257" w:lineRule="auto"/>
        <w:jc w:val="both"/>
        <w:rPr>
          <w:rFonts w:ascii="Arial" w:eastAsia="Arial" w:hAnsi="Arial" w:cs="Arial"/>
          <w:color w:val="000000" w:themeColor="text1"/>
          <w:sz w:val="18"/>
          <w:szCs w:val="18"/>
        </w:rPr>
      </w:pPr>
      <w:r w:rsidRPr="1244DF50">
        <w:rPr>
          <w:rFonts w:ascii="Arial" w:eastAsia="Arial" w:hAnsi="Arial" w:cs="Arial"/>
          <w:color w:val="000000" w:themeColor="text1"/>
          <w:sz w:val="18"/>
          <w:szCs w:val="18"/>
        </w:rPr>
        <w:t xml:space="preserve">Fuente: </w:t>
      </w:r>
      <w:proofErr w:type="spellStart"/>
      <w:r w:rsidRPr="1244DF50">
        <w:rPr>
          <w:rFonts w:ascii="Arial" w:eastAsia="Arial" w:hAnsi="Arial" w:cs="Arial"/>
          <w:color w:val="000000" w:themeColor="text1"/>
          <w:sz w:val="18"/>
          <w:szCs w:val="18"/>
        </w:rPr>
        <w:t>SDS_SSSP_Grupo</w:t>
      </w:r>
      <w:proofErr w:type="spellEnd"/>
      <w:r w:rsidRPr="1244DF50">
        <w:rPr>
          <w:rFonts w:ascii="Arial" w:eastAsia="Arial" w:hAnsi="Arial" w:cs="Arial"/>
          <w:color w:val="000000" w:themeColor="text1"/>
          <w:sz w:val="18"/>
          <w:szCs w:val="18"/>
        </w:rPr>
        <w:t xml:space="preserve"> financiero. </w:t>
      </w:r>
    </w:p>
    <w:p w14:paraId="2E9C1C54" w14:textId="2E89E29A" w:rsidR="009E2BEF" w:rsidRPr="004D5400" w:rsidRDefault="0F837F83"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En lo que se refiere a la entidad ejecutora de las acciones, comunicamos que igual a lo informado en la respuesta a la pregunta 4, las acciones e intervenciones fueron ejecutadas a través de las Subredes Integradas de Servicios de Salud. A </w:t>
      </w:r>
      <w:r w:rsidR="47C9FD0E" w:rsidRPr="1244DF50">
        <w:rPr>
          <w:rFonts w:ascii="Arial" w:eastAsia="Arial" w:hAnsi="Arial" w:cs="Arial"/>
          <w:color w:val="000000" w:themeColor="text1"/>
        </w:rPr>
        <w:t>continuación,</w:t>
      </w:r>
      <w:r w:rsidRPr="1244DF50">
        <w:rPr>
          <w:rFonts w:ascii="Arial" w:eastAsia="Arial" w:hAnsi="Arial" w:cs="Arial"/>
          <w:color w:val="000000" w:themeColor="text1"/>
        </w:rPr>
        <w:t xml:space="preserve"> se muestra la cantidad de recursos comprometidos con cada Subred Integrada de Servicios de Salud para el desarrollo de intervenciones con población habitante de calle.</w:t>
      </w:r>
    </w:p>
    <w:p w14:paraId="1CF8B75A" w14:textId="355FE40C" w:rsidR="009E2BEF" w:rsidRPr="004D5400" w:rsidRDefault="0F837F83"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b/>
          <w:bCs/>
          <w:color w:val="000000" w:themeColor="text1"/>
        </w:rPr>
        <w:t>Tabla XX. Distribución de recursos comprometidos por las Subredes Integradas de Servicios de Salud para desarrollo de acciones de salud pública colectiva con población habitante de calle. Año 2023.</w:t>
      </w:r>
    </w:p>
    <w:tbl>
      <w:tblPr>
        <w:tblW w:w="0" w:type="auto"/>
        <w:tblLook w:val="04A0" w:firstRow="1" w:lastRow="0" w:firstColumn="1" w:lastColumn="0" w:noHBand="0" w:noVBand="1"/>
      </w:tblPr>
      <w:tblGrid>
        <w:gridCol w:w="1380"/>
        <w:gridCol w:w="1320"/>
        <w:gridCol w:w="1320"/>
        <w:gridCol w:w="1320"/>
        <w:gridCol w:w="1455"/>
        <w:gridCol w:w="1980"/>
      </w:tblGrid>
      <w:tr w:rsidR="1244DF50" w14:paraId="11EAD10C" w14:textId="77777777" w:rsidTr="1244DF50">
        <w:trPr>
          <w:trHeight w:val="330"/>
        </w:trPr>
        <w:tc>
          <w:tcPr>
            <w:tcW w:w="1380" w:type="dxa"/>
            <w:vMerge w:val="restart"/>
            <w:tcBorders>
              <w:top w:val="single" w:sz="8" w:space="0" w:color="auto"/>
              <w:left w:val="single" w:sz="8" w:space="0" w:color="auto"/>
              <w:bottom w:val="single" w:sz="8" w:space="0" w:color="auto"/>
              <w:right w:val="single" w:sz="8" w:space="0" w:color="auto"/>
            </w:tcBorders>
            <w:shd w:val="clear" w:color="auto" w:fill="D9E1F2"/>
            <w:tcMar>
              <w:left w:w="70" w:type="dxa"/>
              <w:right w:w="70" w:type="dxa"/>
            </w:tcMar>
            <w:vAlign w:val="center"/>
          </w:tcPr>
          <w:p w14:paraId="67C41AC7" w14:textId="6201ACBE" w:rsidR="1244DF50" w:rsidRDefault="1244DF50" w:rsidP="1244DF50">
            <w:pPr>
              <w:spacing w:after="0"/>
              <w:jc w:val="center"/>
              <w:rPr>
                <w:rFonts w:ascii="Calibri" w:eastAsia="Calibri" w:hAnsi="Calibri" w:cs="Calibri"/>
                <w:b/>
                <w:bCs/>
              </w:rPr>
            </w:pPr>
            <w:r w:rsidRPr="1244DF50">
              <w:rPr>
                <w:rFonts w:ascii="Calibri" w:eastAsia="Calibri" w:hAnsi="Calibri" w:cs="Calibri"/>
                <w:b/>
                <w:bCs/>
              </w:rPr>
              <w:t>PROYECTO</w:t>
            </w:r>
            <w:r w:rsidRPr="1244DF50">
              <w:rPr>
                <w:rFonts w:ascii="Calibri" w:eastAsia="Calibri" w:hAnsi="Calibri" w:cs="Calibri"/>
              </w:rPr>
              <w:t xml:space="preserve"> </w:t>
            </w:r>
            <w:r w:rsidRPr="1244DF50">
              <w:rPr>
                <w:rFonts w:ascii="Calibri" w:eastAsia="Calibri" w:hAnsi="Calibri" w:cs="Calibri"/>
                <w:b/>
                <w:bCs/>
              </w:rPr>
              <w:t>DE INVERSION</w:t>
            </w:r>
          </w:p>
        </w:tc>
        <w:tc>
          <w:tcPr>
            <w:tcW w:w="7395" w:type="dxa"/>
            <w:gridSpan w:val="5"/>
            <w:tcBorders>
              <w:top w:val="single" w:sz="8" w:space="0" w:color="auto"/>
              <w:left w:val="single" w:sz="8" w:space="0" w:color="auto"/>
              <w:bottom w:val="single" w:sz="8" w:space="0" w:color="auto"/>
              <w:right w:val="single" w:sz="8" w:space="0" w:color="auto"/>
            </w:tcBorders>
            <w:shd w:val="clear" w:color="auto" w:fill="D9E1F2"/>
            <w:tcMar>
              <w:left w:w="70" w:type="dxa"/>
              <w:right w:w="70" w:type="dxa"/>
            </w:tcMar>
            <w:vAlign w:val="center"/>
          </w:tcPr>
          <w:p w14:paraId="0D018AFC" w14:textId="2613726C" w:rsidR="1244DF50" w:rsidRDefault="1244DF50" w:rsidP="1244DF50">
            <w:pPr>
              <w:spacing w:after="0"/>
              <w:jc w:val="center"/>
              <w:rPr>
                <w:rFonts w:ascii="Calibri" w:eastAsia="Calibri" w:hAnsi="Calibri" w:cs="Calibri"/>
                <w:b/>
                <w:bCs/>
              </w:rPr>
            </w:pPr>
            <w:r w:rsidRPr="1244DF50">
              <w:rPr>
                <w:rFonts w:ascii="Calibri" w:eastAsia="Calibri" w:hAnsi="Calibri" w:cs="Calibri"/>
                <w:b/>
                <w:bCs/>
              </w:rPr>
              <w:t>AÑO 2023</w:t>
            </w:r>
          </w:p>
        </w:tc>
      </w:tr>
      <w:tr w:rsidR="1244DF50" w14:paraId="458ECD8E" w14:textId="77777777" w:rsidTr="1244DF50">
        <w:trPr>
          <w:trHeight w:val="585"/>
        </w:trPr>
        <w:tc>
          <w:tcPr>
            <w:tcW w:w="1380" w:type="dxa"/>
            <w:vMerge/>
            <w:tcBorders>
              <w:left w:val="single" w:sz="0" w:space="0" w:color="auto"/>
              <w:bottom w:val="single" w:sz="0" w:space="0" w:color="auto"/>
              <w:right w:val="single" w:sz="0" w:space="0" w:color="auto"/>
            </w:tcBorders>
            <w:vAlign w:val="center"/>
          </w:tcPr>
          <w:p w14:paraId="1EF727FE" w14:textId="77777777" w:rsidR="003A299D" w:rsidRDefault="003A299D"/>
        </w:tc>
        <w:tc>
          <w:tcPr>
            <w:tcW w:w="1320" w:type="dxa"/>
            <w:tcBorders>
              <w:top w:val="single" w:sz="8" w:space="0" w:color="auto"/>
              <w:left w:val="nil"/>
              <w:bottom w:val="single" w:sz="8" w:space="0" w:color="auto"/>
              <w:right w:val="single" w:sz="8" w:space="0" w:color="auto"/>
            </w:tcBorders>
            <w:shd w:val="clear" w:color="auto" w:fill="D9E1F2"/>
            <w:tcMar>
              <w:left w:w="70" w:type="dxa"/>
              <w:right w:w="70" w:type="dxa"/>
            </w:tcMar>
            <w:vAlign w:val="center"/>
          </w:tcPr>
          <w:p w14:paraId="1F4D7B16" w14:textId="59CBE744" w:rsidR="1244DF50" w:rsidRDefault="1244DF50" w:rsidP="1244DF50">
            <w:pPr>
              <w:spacing w:after="0"/>
              <w:jc w:val="center"/>
              <w:rPr>
                <w:rFonts w:ascii="Calibri" w:eastAsia="Calibri" w:hAnsi="Calibri" w:cs="Calibri"/>
                <w:b/>
                <w:bCs/>
                <w:sz w:val="20"/>
                <w:szCs w:val="20"/>
              </w:rPr>
            </w:pPr>
            <w:r w:rsidRPr="1244DF50">
              <w:rPr>
                <w:rFonts w:ascii="Calibri" w:eastAsia="Calibri" w:hAnsi="Calibri" w:cs="Calibri"/>
                <w:b/>
                <w:bCs/>
                <w:sz w:val="20"/>
                <w:szCs w:val="20"/>
              </w:rPr>
              <w:t>CENTRO ORIENTE</w:t>
            </w:r>
          </w:p>
        </w:tc>
        <w:tc>
          <w:tcPr>
            <w:tcW w:w="1320" w:type="dxa"/>
            <w:tcBorders>
              <w:top w:val="nil"/>
              <w:left w:val="single" w:sz="8" w:space="0" w:color="auto"/>
              <w:bottom w:val="single" w:sz="8" w:space="0" w:color="auto"/>
              <w:right w:val="single" w:sz="8" w:space="0" w:color="auto"/>
            </w:tcBorders>
            <w:shd w:val="clear" w:color="auto" w:fill="D9E1F2"/>
            <w:tcMar>
              <w:left w:w="70" w:type="dxa"/>
              <w:right w:w="70" w:type="dxa"/>
            </w:tcMar>
            <w:vAlign w:val="center"/>
          </w:tcPr>
          <w:p w14:paraId="59DCBA59" w14:textId="7AE3E482" w:rsidR="1244DF50" w:rsidRDefault="1244DF50" w:rsidP="1244DF50">
            <w:pPr>
              <w:spacing w:after="0"/>
              <w:jc w:val="center"/>
              <w:rPr>
                <w:rFonts w:ascii="Calibri" w:eastAsia="Calibri" w:hAnsi="Calibri" w:cs="Calibri"/>
                <w:b/>
                <w:bCs/>
                <w:sz w:val="20"/>
                <w:szCs w:val="20"/>
              </w:rPr>
            </w:pPr>
            <w:r w:rsidRPr="1244DF50">
              <w:rPr>
                <w:rFonts w:ascii="Calibri" w:eastAsia="Calibri" w:hAnsi="Calibri" w:cs="Calibri"/>
                <w:b/>
                <w:bCs/>
                <w:sz w:val="20"/>
                <w:szCs w:val="20"/>
              </w:rPr>
              <w:t>NORTE</w:t>
            </w:r>
          </w:p>
        </w:tc>
        <w:tc>
          <w:tcPr>
            <w:tcW w:w="1320" w:type="dxa"/>
            <w:tcBorders>
              <w:top w:val="nil"/>
              <w:left w:val="single" w:sz="8" w:space="0" w:color="auto"/>
              <w:bottom w:val="single" w:sz="8" w:space="0" w:color="auto"/>
              <w:right w:val="single" w:sz="8" w:space="0" w:color="auto"/>
            </w:tcBorders>
            <w:shd w:val="clear" w:color="auto" w:fill="D9E1F2"/>
            <w:tcMar>
              <w:left w:w="70" w:type="dxa"/>
              <w:right w:w="70" w:type="dxa"/>
            </w:tcMar>
            <w:vAlign w:val="center"/>
          </w:tcPr>
          <w:p w14:paraId="09BA9A5C" w14:textId="0F0D8E6D" w:rsidR="1244DF50" w:rsidRDefault="1244DF50" w:rsidP="1244DF50">
            <w:pPr>
              <w:spacing w:after="0"/>
              <w:jc w:val="center"/>
              <w:rPr>
                <w:rFonts w:ascii="Calibri" w:eastAsia="Calibri" w:hAnsi="Calibri" w:cs="Calibri"/>
                <w:b/>
                <w:bCs/>
                <w:sz w:val="20"/>
                <w:szCs w:val="20"/>
              </w:rPr>
            </w:pPr>
            <w:r w:rsidRPr="1244DF50">
              <w:rPr>
                <w:rFonts w:ascii="Calibri" w:eastAsia="Calibri" w:hAnsi="Calibri" w:cs="Calibri"/>
                <w:b/>
                <w:bCs/>
                <w:sz w:val="20"/>
                <w:szCs w:val="20"/>
              </w:rPr>
              <w:t>SUR</w:t>
            </w:r>
          </w:p>
        </w:tc>
        <w:tc>
          <w:tcPr>
            <w:tcW w:w="1455" w:type="dxa"/>
            <w:tcBorders>
              <w:top w:val="nil"/>
              <w:left w:val="single" w:sz="8" w:space="0" w:color="auto"/>
              <w:bottom w:val="single" w:sz="8" w:space="0" w:color="auto"/>
              <w:right w:val="single" w:sz="8" w:space="0" w:color="auto"/>
            </w:tcBorders>
            <w:shd w:val="clear" w:color="auto" w:fill="D9E1F2"/>
            <w:tcMar>
              <w:left w:w="70" w:type="dxa"/>
              <w:right w:w="70" w:type="dxa"/>
            </w:tcMar>
            <w:vAlign w:val="center"/>
          </w:tcPr>
          <w:p w14:paraId="1A299B12" w14:textId="460430CD" w:rsidR="1244DF50" w:rsidRDefault="1244DF50" w:rsidP="1244DF50">
            <w:pPr>
              <w:spacing w:after="0"/>
              <w:jc w:val="center"/>
              <w:rPr>
                <w:rFonts w:ascii="Calibri" w:eastAsia="Calibri" w:hAnsi="Calibri" w:cs="Calibri"/>
                <w:b/>
                <w:bCs/>
                <w:sz w:val="20"/>
                <w:szCs w:val="20"/>
              </w:rPr>
            </w:pPr>
            <w:r w:rsidRPr="1244DF50">
              <w:rPr>
                <w:rFonts w:ascii="Calibri" w:eastAsia="Calibri" w:hAnsi="Calibri" w:cs="Calibri"/>
                <w:b/>
                <w:bCs/>
                <w:sz w:val="20"/>
                <w:szCs w:val="20"/>
              </w:rPr>
              <w:t>SUR OCCIDENTE</w:t>
            </w:r>
          </w:p>
        </w:tc>
        <w:tc>
          <w:tcPr>
            <w:tcW w:w="1980" w:type="dxa"/>
            <w:tcBorders>
              <w:top w:val="nil"/>
              <w:left w:val="single" w:sz="8" w:space="0" w:color="auto"/>
              <w:bottom w:val="single" w:sz="8" w:space="0" w:color="auto"/>
              <w:right w:val="single" w:sz="8" w:space="0" w:color="auto"/>
            </w:tcBorders>
            <w:shd w:val="clear" w:color="auto" w:fill="B4C6E7"/>
            <w:tcMar>
              <w:left w:w="70" w:type="dxa"/>
              <w:right w:w="70" w:type="dxa"/>
            </w:tcMar>
            <w:vAlign w:val="center"/>
          </w:tcPr>
          <w:p w14:paraId="6B3354F6" w14:textId="31493BA5" w:rsidR="1244DF50" w:rsidRDefault="1244DF50" w:rsidP="1244DF50">
            <w:pPr>
              <w:spacing w:after="0"/>
              <w:jc w:val="center"/>
              <w:rPr>
                <w:rFonts w:ascii="Calibri" w:eastAsia="Calibri" w:hAnsi="Calibri" w:cs="Calibri"/>
                <w:b/>
                <w:bCs/>
                <w:sz w:val="20"/>
                <w:szCs w:val="20"/>
              </w:rPr>
            </w:pPr>
            <w:r w:rsidRPr="1244DF50">
              <w:rPr>
                <w:rFonts w:ascii="Calibri" w:eastAsia="Calibri" w:hAnsi="Calibri" w:cs="Calibri"/>
                <w:b/>
                <w:bCs/>
                <w:sz w:val="20"/>
                <w:szCs w:val="20"/>
              </w:rPr>
              <w:t>DISTRITO</w:t>
            </w:r>
          </w:p>
        </w:tc>
      </w:tr>
      <w:tr w:rsidR="1244DF50" w14:paraId="22BB9AD9" w14:textId="77777777" w:rsidTr="1244DF50">
        <w:trPr>
          <w:trHeight w:val="315"/>
        </w:trPr>
        <w:tc>
          <w:tcPr>
            <w:tcW w:w="1380" w:type="dxa"/>
            <w:tcBorders>
              <w:top w:val="nil"/>
              <w:left w:val="single" w:sz="8" w:space="0" w:color="auto"/>
              <w:bottom w:val="single" w:sz="8" w:space="0" w:color="auto"/>
              <w:right w:val="single" w:sz="8" w:space="0" w:color="auto"/>
            </w:tcBorders>
            <w:tcMar>
              <w:left w:w="70" w:type="dxa"/>
              <w:right w:w="70" w:type="dxa"/>
            </w:tcMar>
            <w:vAlign w:val="center"/>
          </w:tcPr>
          <w:p w14:paraId="6F2D9D32" w14:textId="3303B34A" w:rsidR="1244DF50" w:rsidRDefault="1244DF50" w:rsidP="1244DF50">
            <w:pPr>
              <w:spacing w:after="0"/>
              <w:jc w:val="center"/>
              <w:rPr>
                <w:rFonts w:ascii="Calibri" w:eastAsia="Calibri" w:hAnsi="Calibri" w:cs="Calibri"/>
              </w:rPr>
            </w:pPr>
            <w:r w:rsidRPr="1244DF50">
              <w:rPr>
                <w:rFonts w:ascii="Calibri" w:eastAsia="Calibri" w:hAnsi="Calibri" w:cs="Calibri"/>
              </w:rPr>
              <w:t>7828</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2E23DF5" w14:textId="1A4893D1" w:rsidR="1244DF50" w:rsidRDefault="1244DF50" w:rsidP="1244DF50">
            <w:pPr>
              <w:spacing w:after="0"/>
              <w:jc w:val="center"/>
              <w:rPr>
                <w:rFonts w:ascii="Calibri" w:eastAsia="Calibri" w:hAnsi="Calibri" w:cs="Calibri"/>
              </w:rPr>
            </w:pPr>
            <w:r w:rsidRPr="1244DF50">
              <w:rPr>
                <w:rFonts w:ascii="Calibri" w:eastAsia="Calibri" w:hAnsi="Calibri" w:cs="Calibri"/>
              </w:rPr>
              <w:t>$ 116.988.430</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27880A" w14:textId="1FA4A64D" w:rsidR="1244DF50" w:rsidRDefault="1244DF50" w:rsidP="1244DF50">
            <w:pPr>
              <w:spacing w:after="0"/>
              <w:jc w:val="center"/>
              <w:rPr>
                <w:rFonts w:ascii="Calibri" w:eastAsia="Calibri" w:hAnsi="Calibri" w:cs="Calibri"/>
              </w:rPr>
            </w:pPr>
            <w:r w:rsidRPr="1244DF50">
              <w:rPr>
                <w:rFonts w:ascii="Calibri" w:eastAsia="Calibri" w:hAnsi="Calibri" w:cs="Calibri"/>
              </w:rPr>
              <w:t>$ 116.988.430</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6F2E7D3" w14:textId="2F23755B" w:rsidR="1244DF50" w:rsidRDefault="1244DF50" w:rsidP="1244DF50">
            <w:pPr>
              <w:spacing w:after="0"/>
              <w:jc w:val="center"/>
              <w:rPr>
                <w:rFonts w:ascii="Calibri" w:eastAsia="Calibri" w:hAnsi="Calibri" w:cs="Calibri"/>
              </w:rPr>
            </w:pPr>
            <w:r w:rsidRPr="1244DF50">
              <w:rPr>
                <w:rFonts w:ascii="Calibri" w:eastAsia="Calibri" w:hAnsi="Calibri" w:cs="Calibri"/>
              </w:rPr>
              <w:t>$ 84.448.596</w:t>
            </w:r>
          </w:p>
        </w:tc>
        <w:tc>
          <w:tcPr>
            <w:tcW w:w="14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2ED85B9" w14:textId="7E2C375C" w:rsidR="1244DF50" w:rsidRDefault="1244DF50" w:rsidP="1244DF50">
            <w:pPr>
              <w:spacing w:after="0"/>
              <w:jc w:val="center"/>
              <w:rPr>
                <w:rFonts w:ascii="Calibri" w:eastAsia="Calibri" w:hAnsi="Calibri" w:cs="Calibri"/>
              </w:rPr>
            </w:pPr>
            <w:r w:rsidRPr="1244DF50">
              <w:rPr>
                <w:rFonts w:ascii="Calibri" w:eastAsia="Calibri" w:hAnsi="Calibri" w:cs="Calibri"/>
              </w:rPr>
              <w:t>$ 84.448.596</w:t>
            </w:r>
          </w:p>
        </w:tc>
        <w:tc>
          <w:tcPr>
            <w:tcW w:w="1980" w:type="dxa"/>
            <w:tcBorders>
              <w:top w:val="single" w:sz="8" w:space="0" w:color="auto"/>
              <w:left w:val="single" w:sz="8" w:space="0" w:color="auto"/>
              <w:bottom w:val="single" w:sz="8" w:space="0" w:color="auto"/>
              <w:right w:val="single" w:sz="8" w:space="0" w:color="auto"/>
            </w:tcBorders>
            <w:shd w:val="clear" w:color="auto" w:fill="B4C6E7"/>
            <w:tcMar>
              <w:left w:w="70" w:type="dxa"/>
              <w:right w:w="70" w:type="dxa"/>
            </w:tcMar>
            <w:vAlign w:val="center"/>
          </w:tcPr>
          <w:p w14:paraId="68E69A80" w14:textId="06FACF5C" w:rsidR="1244DF50" w:rsidRDefault="1244DF50" w:rsidP="1244DF50">
            <w:pPr>
              <w:spacing w:after="0"/>
              <w:jc w:val="center"/>
              <w:rPr>
                <w:rFonts w:ascii="Calibri" w:eastAsia="Calibri" w:hAnsi="Calibri" w:cs="Calibri"/>
              </w:rPr>
            </w:pPr>
            <w:r w:rsidRPr="1244DF50">
              <w:rPr>
                <w:rFonts w:ascii="Calibri" w:eastAsia="Calibri" w:hAnsi="Calibri" w:cs="Calibri"/>
              </w:rPr>
              <w:t>$ 402.874.052</w:t>
            </w:r>
          </w:p>
        </w:tc>
      </w:tr>
      <w:tr w:rsidR="1244DF50" w14:paraId="73CC074C" w14:textId="77777777" w:rsidTr="1244DF50">
        <w:trPr>
          <w:trHeight w:val="300"/>
        </w:trPr>
        <w:tc>
          <w:tcPr>
            <w:tcW w:w="13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3951E9" w14:textId="37E7026C" w:rsidR="1244DF50" w:rsidRDefault="1244DF50" w:rsidP="1244DF50">
            <w:pPr>
              <w:spacing w:after="0"/>
              <w:jc w:val="center"/>
              <w:rPr>
                <w:rFonts w:ascii="Calibri" w:eastAsia="Calibri" w:hAnsi="Calibri" w:cs="Calibri"/>
              </w:rPr>
            </w:pPr>
            <w:r w:rsidRPr="1244DF50">
              <w:rPr>
                <w:rFonts w:ascii="Calibri" w:eastAsia="Calibri" w:hAnsi="Calibri" w:cs="Calibri"/>
              </w:rPr>
              <w:t>7829</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2F06F1B" w14:textId="7AAC2DB8" w:rsidR="1244DF50" w:rsidRDefault="1244DF50" w:rsidP="1244DF50">
            <w:pPr>
              <w:spacing w:after="0"/>
              <w:jc w:val="center"/>
              <w:rPr>
                <w:rFonts w:ascii="Calibri" w:eastAsia="Calibri" w:hAnsi="Calibri" w:cs="Calibri"/>
              </w:rPr>
            </w:pPr>
            <w:r w:rsidRPr="1244DF50">
              <w:rPr>
                <w:rFonts w:ascii="Calibri" w:eastAsia="Calibri" w:hAnsi="Calibri" w:cs="Calibri"/>
              </w:rPr>
              <w:t>$ 645.469.897</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76D1F5" w14:textId="0CC3C866" w:rsidR="1244DF50" w:rsidRDefault="1244DF50" w:rsidP="1244DF50">
            <w:pPr>
              <w:spacing w:after="0"/>
              <w:jc w:val="center"/>
              <w:rPr>
                <w:rFonts w:ascii="Calibri" w:eastAsia="Calibri" w:hAnsi="Calibri" w:cs="Calibri"/>
              </w:rPr>
            </w:pPr>
            <w:r w:rsidRPr="1244DF50">
              <w:rPr>
                <w:rFonts w:ascii="Calibri" w:eastAsia="Calibri" w:hAnsi="Calibri" w:cs="Calibri"/>
              </w:rPr>
              <w:t>$ 572.675.002</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E752539" w14:textId="1A29396E" w:rsidR="1244DF50" w:rsidRDefault="1244DF50" w:rsidP="1244DF50">
            <w:pPr>
              <w:spacing w:after="0"/>
              <w:jc w:val="center"/>
              <w:rPr>
                <w:rFonts w:ascii="Calibri" w:eastAsia="Calibri" w:hAnsi="Calibri" w:cs="Calibri"/>
              </w:rPr>
            </w:pPr>
            <w:r w:rsidRPr="1244DF50">
              <w:rPr>
                <w:rFonts w:ascii="Calibri" w:eastAsia="Calibri" w:hAnsi="Calibri" w:cs="Calibri"/>
              </w:rPr>
              <w:t>$ 357.518.376</w:t>
            </w:r>
          </w:p>
        </w:tc>
        <w:tc>
          <w:tcPr>
            <w:tcW w:w="14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0401454" w14:textId="28296D8B" w:rsidR="1244DF50" w:rsidRDefault="1244DF50" w:rsidP="1244DF50">
            <w:pPr>
              <w:spacing w:after="0"/>
              <w:jc w:val="center"/>
              <w:rPr>
                <w:rFonts w:ascii="Calibri" w:eastAsia="Calibri" w:hAnsi="Calibri" w:cs="Calibri"/>
              </w:rPr>
            </w:pPr>
            <w:r w:rsidRPr="1244DF50">
              <w:rPr>
                <w:rFonts w:ascii="Calibri" w:eastAsia="Calibri" w:hAnsi="Calibri" w:cs="Calibri"/>
              </w:rPr>
              <w:t>$ 430.313.272</w:t>
            </w:r>
          </w:p>
        </w:tc>
        <w:tc>
          <w:tcPr>
            <w:tcW w:w="1980" w:type="dxa"/>
            <w:tcBorders>
              <w:top w:val="single" w:sz="8" w:space="0" w:color="auto"/>
              <w:left w:val="single" w:sz="8" w:space="0" w:color="auto"/>
              <w:bottom w:val="single" w:sz="8" w:space="0" w:color="auto"/>
              <w:right w:val="single" w:sz="8" w:space="0" w:color="auto"/>
            </w:tcBorders>
            <w:shd w:val="clear" w:color="auto" w:fill="B4C6E7"/>
            <w:tcMar>
              <w:left w:w="70" w:type="dxa"/>
              <w:right w:w="70" w:type="dxa"/>
            </w:tcMar>
            <w:vAlign w:val="center"/>
          </w:tcPr>
          <w:p w14:paraId="330B0FD0" w14:textId="47AF4499" w:rsidR="1244DF50" w:rsidRDefault="1244DF50" w:rsidP="1244DF50">
            <w:pPr>
              <w:spacing w:after="0"/>
              <w:jc w:val="center"/>
              <w:rPr>
                <w:rFonts w:ascii="Calibri" w:eastAsia="Calibri" w:hAnsi="Calibri" w:cs="Calibri"/>
              </w:rPr>
            </w:pPr>
            <w:r w:rsidRPr="1244DF50">
              <w:rPr>
                <w:rFonts w:ascii="Calibri" w:eastAsia="Calibri" w:hAnsi="Calibri" w:cs="Calibri"/>
              </w:rPr>
              <w:t>$ 2.005.976.546</w:t>
            </w:r>
          </w:p>
        </w:tc>
      </w:tr>
      <w:tr w:rsidR="1244DF50" w14:paraId="04EA1BE8" w14:textId="77777777" w:rsidTr="1244DF50">
        <w:trPr>
          <w:trHeight w:val="300"/>
        </w:trPr>
        <w:tc>
          <w:tcPr>
            <w:tcW w:w="13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A85B07A" w14:textId="5FD24C36" w:rsidR="1244DF50" w:rsidRDefault="1244DF50" w:rsidP="1244DF50">
            <w:pPr>
              <w:spacing w:after="0"/>
              <w:jc w:val="center"/>
              <w:rPr>
                <w:rFonts w:ascii="Calibri" w:eastAsia="Calibri" w:hAnsi="Calibri" w:cs="Calibri"/>
              </w:rPr>
            </w:pPr>
            <w:r w:rsidRPr="1244DF50">
              <w:rPr>
                <w:rFonts w:ascii="Calibri" w:eastAsia="Calibri" w:hAnsi="Calibri" w:cs="Calibri"/>
              </w:rPr>
              <w:t>7830</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0EA019A" w14:textId="0D117245" w:rsidR="1244DF50" w:rsidRDefault="1244DF50" w:rsidP="1244DF50">
            <w:pPr>
              <w:spacing w:after="0"/>
              <w:jc w:val="center"/>
              <w:rPr>
                <w:rFonts w:ascii="Calibri" w:eastAsia="Calibri" w:hAnsi="Calibri" w:cs="Calibri"/>
              </w:rPr>
            </w:pPr>
            <w:r w:rsidRPr="1244DF50">
              <w:rPr>
                <w:rFonts w:ascii="Calibri" w:eastAsia="Calibri" w:hAnsi="Calibri" w:cs="Calibri"/>
              </w:rPr>
              <w:t>$ 85.417.038</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3E0E005" w14:textId="08F14B64" w:rsidR="1244DF50" w:rsidRDefault="1244DF50" w:rsidP="1244DF50">
            <w:pPr>
              <w:spacing w:after="0"/>
              <w:jc w:val="center"/>
              <w:rPr>
                <w:rFonts w:ascii="Calibri" w:eastAsia="Calibri" w:hAnsi="Calibri" w:cs="Calibri"/>
              </w:rPr>
            </w:pPr>
            <w:r w:rsidRPr="1244DF50">
              <w:rPr>
                <w:rFonts w:ascii="Calibri" w:eastAsia="Calibri" w:hAnsi="Calibri" w:cs="Calibri"/>
              </w:rPr>
              <w:t>$ 85.417.038</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ADD2CCF" w14:textId="00DBE862" w:rsidR="1244DF50" w:rsidRDefault="1244DF50" w:rsidP="1244DF50">
            <w:pPr>
              <w:spacing w:after="0"/>
              <w:jc w:val="center"/>
              <w:rPr>
                <w:rFonts w:ascii="Calibri" w:eastAsia="Calibri" w:hAnsi="Calibri" w:cs="Calibri"/>
              </w:rPr>
            </w:pPr>
            <w:r w:rsidRPr="1244DF50">
              <w:rPr>
                <w:rFonts w:ascii="Calibri" w:eastAsia="Calibri" w:hAnsi="Calibri" w:cs="Calibri"/>
              </w:rPr>
              <w:t>$ 56.944.692</w:t>
            </w:r>
          </w:p>
        </w:tc>
        <w:tc>
          <w:tcPr>
            <w:tcW w:w="14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2F3A475" w14:textId="5FFB15D3" w:rsidR="1244DF50" w:rsidRDefault="1244DF50" w:rsidP="1244DF50">
            <w:pPr>
              <w:spacing w:after="0"/>
              <w:jc w:val="center"/>
              <w:rPr>
                <w:rFonts w:ascii="Calibri" w:eastAsia="Calibri" w:hAnsi="Calibri" w:cs="Calibri"/>
              </w:rPr>
            </w:pPr>
            <w:r w:rsidRPr="1244DF50">
              <w:rPr>
                <w:rFonts w:ascii="Calibri" w:eastAsia="Calibri" w:hAnsi="Calibri" w:cs="Calibri"/>
              </w:rPr>
              <w:t>$ 56.944.692</w:t>
            </w:r>
          </w:p>
        </w:tc>
        <w:tc>
          <w:tcPr>
            <w:tcW w:w="1980" w:type="dxa"/>
            <w:tcBorders>
              <w:top w:val="single" w:sz="8" w:space="0" w:color="auto"/>
              <w:left w:val="single" w:sz="8" w:space="0" w:color="auto"/>
              <w:bottom w:val="single" w:sz="8" w:space="0" w:color="auto"/>
              <w:right w:val="single" w:sz="8" w:space="0" w:color="auto"/>
            </w:tcBorders>
            <w:shd w:val="clear" w:color="auto" w:fill="B4C6E7"/>
            <w:tcMar>
              <w:left w:w="70" w:type="dxa"/>
              <w:right w:w="70" w:type="dxa"/>
            </w:tcMar>
            <w:vAlign w:val="center"/>
          </w:tcPr>
          <w:p w14:paraId="719D4591" w14:textId="2B61964A" w:rsidR="1244DF50" w:rsidRDefault="1244DF50" w:rsidP="1244DF50">
            <w:pPr>
              <w:spacing w:after="0"/>
              <w:jc w:val="center"/>
              <w:rPr>
                <w:rFonts w:ascii="Calibri" w:eastAsia="Calibri" w:hAnsi="Calibri" w:cs="Calibri"/>
              </w:rPr>
            </w:pPr>
            <w:r w:rsidRPr="1244DF50">
              <w:rPr>
                <w:rFonts w:ascii="Calibri" w:eastAsia="Calibri" w:hAnsi="Calibri" w:cs="Calibri"/>
              </w:rPr>
              <w:t>$ 284.723.460</w:t>
            </w:r>
          </w:p>
        </w:tc>
      </w:tr>
      <w:tr w:rsidR="1244DF50" w14:paraId="6AD2CE53" w14:textId="77777777" w:rsidTr="1244DF50">
        <w:trPr>
          <w:trHeight w:val="300"/>
        </w:trPr>
        <w:tc>
          <w:tcPr>
            <w:tcW w:w="13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7A034B" w14:textId="00756665" w:rsidR="1244DF50" w:rsidRDefault="1244DF50" w:rsidP="1244DF50">
            <w:pPr>
              <w:spacing w:after="0"/>
              <w:jc w:val="center"/>
              <w:rPr>
                <w:rFonts w:ascii="Calibri" w:eastAsia="Calibri" w:hAnsi="Calibri" w:cs="Calibri"/>
              </w:rPr>
            </w:pPr>
            <w:r w:rsidRPr="1244DF50">
              <w:rPr>
                <w:rFonts w:ascii="Calibri" w:eastAsia="Calibri" w:hAnsi="Calibri" w:cs="Calibri"/>
              </w:rPr>
              <w:t>8141</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3463229" w14:textId="5ABF7858"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010FB5" w14:textId="278AAD7B"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DA2E35E" w14:textId="6559E405"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4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37FE94E" w14:textId="08A65391"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980" w:type="dxa"/>
            <w:tcBorders>
              <w:top w:val="single" w:sz="8" w:space="0" w:color="auto"/>
              <w:left w:val="single" w:sz="8" w:space="0" w:color="auto"/>
              <w:bottom w:val="single" w:sz="8" w:space="0" w:color="auto"/>
              <w:right w:val="single" w:sz="8" w:space="0" w:color="auto"/>
            </w:tcBorders>
            <w:shd w:val="clear" w:color="auto" w:fill="B4C6E7"/>
            <w:tcMar>
              <w:left w:w="70" w:type="dxa"/>
              <w:right w:w="70" w:type="dxa"/>
            </w:tcMar>
            <w:vAlign w:val="center"/>
          </w:tcPr>
          <w:p w14:paraId="018C0029" w14:textId="5AF5D07A"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r>
      <w:tr w:rsidR="1244DF50" w14:paraId="4A78D4C1" w14:textId="77777777" w:rsidTr="1244DF50">
        <w:trPr>
          <w:trHeight w:val="300"/>
        </w:trPr>
        <w:tc>
          <w:tcPr>
            <w:tcW w:w="13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3D8F69B" w14:textId="30C78618" w:rsidR="1244DF50" w:rsidRDefault="1244DF50" w:rsidP="1244DF50">
            <w:pPr>
              <w:spacing w:after="0"/>
              <w:jc w:val="center"/>
              <w:rPr>
                <w:rFonts w:ascii="Calibri" w:eastAsia="Calibri" w:hAnsi="Calibri" w:cs="Calibri"/>
              </w:rPr>
            </w:pPr>
            <w:r w:rsidRPr="1244DF50">
              <w:rPr>
                <w:rFonts w:ascii="Calibri" w:eastAsia="Calibri" w:hAnsi="Calibri" w:cs="Calibri"/>
              </w:rPr>
              <w:t>8143</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C421429" w14:textId="70706A70"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394BDDE" w14:textId="00EBD5B8"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3FE9FA2" w14:textId="516535FF"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4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FD5567A" w14:textId="2DBD9DC9"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980" w:type="dxa"/>
            <w:tcBorders>
              <w:top w:val="single" w:sz="8" w:space="0" w:color="auto"/>
              <w:left w:val="single" w:sz="8" w:space="0" w:color="auto"/>
              <w:bottom w:val="single" w:sz="8" w:space="0" w:color="auto"/>
              <w:right w:val="single" w:sz="8" w:space="0" w:color="auto"/>
            </w:tcBorders>
            <w:shd w:val="clear" w:color="auto" w:fill="B4C6E7"/>
            <w:tcMar>
              <w:left w:w="70" w:type="dxa"/>
              <w:right w:w="70" w:type="dxa"/>
            </w:tcMar>
            <w:vAlign w:val="center"/>
          </w:tcPr>
          <w:p w14:paraId="6E38249C" w14:textId="1F0874FD"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r>
      <w:tr w:rsidR="1244DF50" w14:paraId="365C9D6D" w14:textId="77777777" w:rsidTr="1244DF50">
        <w:trPr>
          <w:trHeight w:val="315"/>
        </w:trPr>
        <w:tc>
          <w:tcPr>
            <w:tcW w:w="13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BB8171F" w14:textId="244FDE08" w:rsidR="1244DF50" w:rsidRDefault="1244DF50" w:rsidP="1244DF50">
            <w:pPr>
              <w:spacing w:after="0"/>
              <w:jc w:val="center"/>
              <w:rPr>
                <w:rFonts w:ascii="Calibri" w:eastAsia="Calibri" w:hAnsi="Calibri" w:cs="Calibri"/>
              </w:rPr>
            </w:pPr>
            <w:r w:rsidRPr="1244DF50">
              <w:rPr>
                <w:rFonts w:ascii="Calibri" w:eastAsia="Calibri" w:hAnsi="Calibri" w:cs="Calibri"/>
              </w:rPr>
              <w:t>8147</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646085" w14:textId="1DE6402F"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F8CF0B" w14:textId="1DA8847E"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3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AA6D70F" w14:textId="1790406C"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4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2D29583" w14:textId="4F0C9350"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c>
          <w:tcPr>
            <w:tcW w:w="1980" w:type="dxa"/>
            <w:tcBorders>
              <w:top w:val="single" w:sz="8" w:space="0" w:color="auto"/>
              <w:left w:val="single" w:sz="8" w:space="0" w:color="auto"/>
              <w:bottom w:val="single" w:sz="8" w:space="0" w:color="auto"/>
              <w:right w:val="single" w:sz="8" w:space="0" w:color="auto"/>
            </w:tcBorders>
            <w:shd w:val="clear" w:color="auto" w:fill="B4C6E7"/>
            <w:tcMar>
              <w:left w:w="70" w:type="dxa"/>
              <w:right w:w="70" w:type="dxa"/>
            </w:tcMar>
            <w:vAlign w:val="center"/>
          </w:tcPr>
          <w:p w14:paraId="22AE083C" w14:textId="75C95915" w:rsidR="1244DF50" w:rsidRDefault="1244DF50" w:rsidP="1244DF50">
            <w:pPr>
              <w:spacing w:after="0"/>
              <w:jc w:val="center"/>
              <w:rPr>
                <w:rFonts w:ascii="Calibri" w:eastAsia="Calibri" w:hAnsi="Calibri" w:cs="Calibri"/>
              </w:rPr>
            </w:pPr>
            <w:r w:rsidRPr="1244DF50">
              <w:rPr>
                <w:rFonts w:ascii="Calibri" w:eastAsia="Calibri" w:hAnsi="Calibri" w:cs="Calibri"/>
              </w:rPr>
              <w:t>$ 0</w:t>
            </w:r>
          </w:p>
        </w:tc>
      </w:tr>
      <w:tr w:rsidR="1244DF50" w14:paraId="6148A1F2" w14:textId="77777777" w:rsidTr="1244DF50">
        <w:trPr>
          <w:trHeight w:val="330"/>
        </w:trPr>
        <w:tc>
          <w:tcPr>
            <w:tcW w:w="1380" w:type="dxa"/>
            <w:tcBorders>
              <w:top w:val="single" w:sz="8" w:space="0" w:color="auto"/>
              <w:left w:val="single" w:sz="8" w:space="0" w:color="auto"/>
              <w:bottom w:val="single" w:sz="8" w:space="0" w:color="auto"/>
              <w:right w:val="single" w:sz="8" w:space="0" w:color="auto"/>
            </w:tcBorders>
            <w:shd w:val="clear" w:color="auto" w:fill="D9E1F2"/>
            <w:tcMar>
              <w:left w:w="70" w:type="dxa"/>
              <w:right w:w="70" w:type="dxa"/>
            </w:tcMar>
            <w:vAlign w:val="center"/>
          </w:tcPr>
          <w:p w14:paraId="268C5036" w14:textId="76520B50" w:rsidR="1244DF50" w:rsidRDefault="1244DF50" w:rsidP="1244DF50">
            <w:pPr>
              <w:spacing w:after="0"/>
              <w:jc w:val="center"/>
              <w:rPr>
                <w:rFonts w:ascii="Calibri" w:eastAsia="Calibri" w:hAnsi="Calibri" w:cs="Calibri"/>
                <w:b/>
                <w:bCs/>
              </w:rPr>
            </w:pPr>
            <w:r w:rsidRPr="1244DF50">
              <w:rPr>
                <w:rFonts w:ascii="Calibri" w:eastAsia="Calibri" w:hAnsi="Calibri" w:cs="Calibri"/>
                <w:b/>
                <w:bCs/>
              </w:rPr>
              <w:t>TOTAL</w:t>
            </w:r>
          </w:p>
        </w:tc>
        <w:tc>
          <w:tcPr>
            <w:tcW w:w="1320" w:type="dxa"/>
            <w:tcBorders>
              <w:top w:val="single" w:sz="8" w:space="0" w:color="auto"/>
              <w:left w:val="single" w:sz="8" w:space="0" w:color="auto"/>
              <w:bottom w:val="single" w:sz="8" w:space="0" w:color="auto"/>
              <w:right w:val="single" w:sz="8" w:space="0" w:color="auto"/>
            </w:tcBorders>
            <w:shd w:val="clear" w:color="auto" w:fill="D9E1F2"/>
            <w:tcMar>
              <w:left w:w="70" w:type="dxa"/>
              <w:right w:w="70" w:type="dxa"/>
            </w:tcMar>
            <w:vAlign w:val="center"/>
          </w:tcPr>
          <w:p w14:paraId="3738E00F" w14:textId="181666A1" w:rsidR="1244DF50" w:rsidRDefault="1244DF50" w:rsidP="1244DF50">
            <w:pPr>
              <w:spacing w:after="0"/>
              <w:jc w:val="center"/>
              <w:rPr>
                <w:rFonts w:ascii="Calibri" w:eastAsia="Calibri" w:hAnsi="Calibri" w:cs="Calibri"/>
                <w:b/>
                <w:bCs/>
              </w:rPr>
            </w:pPr>
            <w:r w:rsidRPr="1244DF50">
              <w:rPr>
                <w:rFonts w:ascii="Calibri" w:eastAsia="Calibri" w:hAnsi="Calibri" w:cs="Calibri"/>
                <w:b/>
                <w:bCs/>
              </w:rPr>
              <w:t>$ 847.875.365</w:t>
            </w:r>
          </w:p>
        </w:tc>
        <w:tc>
          <w:tcPr>
            <w:tcW w:w="1320" w:type="dxa"/>
            <w:tcBorders>
              <w:top w:val="single" w:sz="8" w:space="0" w:color="auto"/>
              <w:left w:val="single" w:sz="8" w:space="0" w:color="auto"/>
              <w:bottom w:val="single" w:sz="8" w:space="0" w:color="auto"/>
              <w:right w:val="single" w:sz="8" w:space="0" w:color="auto"/>
            </w:tcBorders>
            <w:shd w:val="clear" w:color="auto" w:fill="D9E1F2"/>
            <w:tcMar>
              <w:left w:w="70" w:type="dxa"/>
              <w:right w:w="70" w:type="dxa"/>
            </w:tcMar>
            <w:vAlign w:val="center"/>
          </w:tcPr>
          <w:p w14:paraId="3CB3BCF9" w14:textId="161F2016" w:rsidR="1244DF50" w:rsidRDefault="1244DF50" w:rsidP="1244DF50">
            <w:pPr>
              <w:spacing w:after="0"/>
              <w:jc w:val="center"/>
              <w:rPr>
                <w:rFonts w:ascii="Calibri" w:eastAsia="Calibri" w:hAnsi="Calibri" w:cs="Calibri"/>
                <w:b/>
                <w:bCs/>
              </w:rPr>
            </w:pPr>
            <w:r w:rsidRPr="1244DF50">
              <w:rPr>
                <w:rFonts w:ascii="Calibri" w:eastAsia="Calibri" w:hAnsi="Calibri" w:cs="Calibri"/>
                <w:b/>
                <w:bCs/>
              </w:rPr>
              <w:t>$ 775.080.470</w:t>
            </w:r>
          </w:p>
        </w:tc>
        <w:tc>
          <w:tcPr>
            <w:tcW w:w="1320" w:type="dxa"/>
            <w:tcBorders>
              <w:top w:val="single" w:sz="8" w:space="0" w:color="auto"/>
              <w:left w:val="single" w:sz="8" w:space="0" w:color="auto"/>
              <w:bottom w:val="single" w:sz="8" w:space="0" w:color="auto"/>
              <w:right w:val="single" w:sz="8" w:space="0" w:color="auto"/>
            </w:tcBorders>
            <w:shd w:val="clear" w:color="auto" w:fill="D9E1F2"/>
            <w:tcMar>
              <w:left w:w="70" w:type="dxa"/>
              <w:right w:w="70" w:type="dxa"/>
            </w:tcMar>
            <w:vAlign w:val="center"/>
          </w:tcPr>
          <w:p w14:paraId="20797A2E" w14:textId="4EA107E5" w:rsidR="1244DF50" w:rsidRDefault="1244DF50" w:rsidP="1244DF50">
            <w:pPr>
              <w:spacing w:after="0"/>
              <w:jc w:val="center"/>
              <w:rPr>
                <w:rFonts w:ascii="Calibri" w:eastAsia="Calibri" w:hAnsi="Calibri" w:cs="Calibri"/>
                <w:b/>
                <w:bCs/>
              </w:rPr>
            </w:pPr>
            <w:r w:rsidRPr="1244DF50">
              <w:rPr>
                <w:rFonts w:ascii="Calibri" w:eastAsia="Calibri" w:hAnsi="Calibri" w:cs="Calibri"/>
                <w:b/>
                <w:bCs/>
              </w:rPr>
              <w:t>$ 498.911.664</w:t>
            </w:r>
          </w:p>
        </w:tc>
        <w:tc>
          <w:tcPr>
            <w:tcW w:w="1455" w:type="dxa"/>
            <w:tcBorders>
              <w:top w:val="single" w:sz="8" w:space="0" w:color="auto"/>
              <w:left w:val="single" w:sz="8" w:space="0" w:color="auto"/>
              <w:bottom w:val="single" w:sz="8" w:space="0" w:color="auto"/>
              <w:right w:val="single" w:sz="8" w:space="0" w:color="auto"/>
            </w:tcBorders>
            <w:shd w:val="clear" w:color="auto" w:fill="D9E1F2"/>
            <w:tcMar>
              <w:left w:w="70" w:type="dxa"/>
              <w:right w:w="70" w:type="dxa"/>
            </w:tcMar>
            <w:vAlign w:val="center"/>
          </w:tcPr>
          <w:p w14:paraId="0D48C0FF" w14:textId="10C0ABB0" w:rsidR="1244DF50" w:rsidRDefault="1244DF50" w:rsidP="1244DF50">
            <w:pPr>
              <w:spacing w:after="0"/>
              <w:jc w:val="center"/>
              <w:rPr>
                <w:rFonts w:ascii="Calibri" w:eastAsia="Calibri" w:hAnsi="Calibri" w:cs="Calibri"/>
                <w:b/>
                <w:bCs/>
              </w:rPr>
            </w:pPr>
            <w:r w:rsidRPr="1244DF50">
              <w:rPr>
                <w:rFonts w:ascii="Calibri" w:eastAsia="Calibri" w:hAnsi="Calibri" w:cs="Calibri"/>
                <w:b/>
                <w:bCs/>
              </w:rPr>
              <w:t>$ 571.706.560</w:t>
            </w:r>
          </w:p>
        </w:tc>
        <w:tc>
          <w:tcPr>
            <w:tcW w:w="1980" w:type="dxa"/>
            <w:tcBorders>
              <w:top w:val="single" w:sz="8" w:space="0" w:color="auto"/>
              <w:left w:val="single" w:sz="8" w:space="0" w:color="auto"/>
              <w:bottom w:val="single" w:sz="8" w:space="0" w:color="auto"/>
              <w:right w:val="single" w:sz="8" w:space="0" w:color="auto"/>
            </w:tcBorders>
            <w:shd w:val="clear" w:color="auto" w:fill="D9E1F2"/>
            <w:tcMar>
              <w:left w:w="70" w:type="dxa"/>
              <w:right w:w="70" w:type="dxa"/>
            </w:tcMar>
            <w:vAlign w:val="center"/>
          </w:tcPr>
          <w:p w14:paraId="5104D3AA" w14:textId="79C724DC" w:rsidR="1244DF50" w:rsidRDefault="1244DF50" w:rsidP="1244DF50">
            <w:pPr>
              <w:spacing w:after="0"/>
              <w:jc w:val="center"/>
              <w:rPr>
                <w:rFonts w:ascii="Calibri" w:eastAsia="Calibri" w:hAnsi="Calibri" w:cs="Calibri"/>
                <w:b/>
                <w:bCs/>
              </w:rPr>
            </w:pPr>
            <w:r w:rsidRPr="1244DF50">
              <w:rPr>
                <w:rFonts w:ascii="Calibri" w:eastAsia="Calibri" w:hAnsi="Calibri" w:cs="Calibri"/>
                <w:b/>
                <w:bCs/>
              </w:rPr>
              <w:t>$ 2.693.574.058</w:t>
            </w:r>
          </w:p>
        </w:tc>
      </w:tr>
    </w:tbl>
    <w:p w14:paraId="4DD98C66" w14:textId="19A4EEDD" w:rsidR="009E2BEF" w:rsidRPr="004D5400" w:rsidRDefault="0F837F83" w:rsidP="1244DF50">
      <w:pPr>
        <w:shd w:val="clear" w:color="auto" w:fill="FFFFFF" w:themeFill="background1"/>
        <w:spacing w:after="240" w:line="257" w:lineRule="auto"/>
        <w:jc w:val="both"/>
        <w:rPr>
          <w:rFonts w:ascii="Arial" w:eastAsia="Arial" w:hAnsi="Arial" w:cs="Arial"/>
          <w:color w:val="000000" w:themeColor="text1"/>
          <w:sz w:val="18"/>
          <w:szCs w:val="18"/>
        </w:rPr>
      </w:pPr>
      <w:r w:rsidRPr="1244DF50">
        <w:rPr>
          <w:rFonts w:ascii="Arial" w:eastAsia="Arial" w:hAnsi="Arial" w:cs="Arial"/>
          <w:color w:val="000000" w:themeColor="text1"/>
          <w:sz w:val="18"/>
          <w:szCs w:val="18"/>
        </w:rPr>
        <w:t>Fuente: Matriz de Distribución porcentual convenios GSP-PSPIC 2023.</w:t>
      </w:r>
    </w:p>
    <w:p w14:paraId="1D0D1F7E" w14:textId="12426648" w:rsidR="009E2BEF" w:rsidRPr="004D5400" w:rsidRDefault="0F837F83"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b/>
          <w:bCs/>
          <w:color w:val="000000" w:themeColor="text1"/>
        </w:rPr>
        <w:t>Tabla XX. Distribución de recursos comprometidos por las Subredes Integradas de Servicios de Salud para desarrollo de acciones de salud pública colectiva con población habitante de calle. Año 2024.</w:t>
      </w:r>
    </w:p>
    <w:tbl>
      <w:tblPr>
        <w:tblW w:w="0" w:type="auto"/>
        <w:tblLook w:val="04A0" w:firstRow="1" w:lastRow="0" w:firstColumn="1" w:lastColumn="0" w:noHBand="0" w:noVBand="1"/>
      </w:tblPr>
      <w:tblGrid>
        <w:gridCol w:w="1260"/>
        <w:gridCol w:w="1455"/>
        <w:gridCol w:w="1455"/>
        <w:gridCol w:w="1455"/>
        <w:gridCol w:w="1455"/>
        <w:gridCol w:w="1665"/>
      </w:tblGrid>
      <w:tr w:rsidR="1244DF50" w14:paraId="60154C4A" w14:textId="77777777" w:rsidTr="1244DF50">
        <w:trPr>
          <w:trHeight w:val="285"/>
        </w:trPr>
        <w:tc>
          <w:tcPr>
            <w:tcW w:w="1260" w:type="dxa"/>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B6CA0E7" w14:textId="3D9F00DE" w:rsidR="1244DF50" w:rsidRDefault="1244DF50" w:rsidP="1244DF50">
            <w:pPr>
              <w:shd w:val="clear" w:color="auto" w:fill="FFFFFF" w:themeFill="background1"/>
              <w:spacing w:before="240" w:after="240" w:line="257" w:lineRule="auto"/>
              <w:jc w:val="both"/>
              <w:rPr>
                <w:rFonts w:ascii="Calibri" w:eastAsia="Calibri" w:hAnsi="Calibri" w:cs="Calibri"/>
                <w:b/>
                <w:bCs/>
                <w:color w:val="000000" w:themeColor="text1"/>
              </w:rPr>
            </w:pPr>
            <w:r w:rsidRPr="1244DF50">
              <w:rPr>
                <w:rFonts w:ascii="Calibri" w:eastAsia="Calibri" w:hAnsi="Calibri" w:cs="Calibri"/>
                <w:b/>
                <w:bCs/>
                <w:color w:val="000000" w:themeColor="text1"/>
              </w:rPr>
              <w:t>PROYECTO</w:t>
            </w:r>
            <w:r w:rsidRPr="1244DF50">
              <w:rPr>
                <w:rFonts w:ascii="Calibri" w:eastAsia="Calibri" w:hAnsi="Calibri" w:cs="Calibri"/>
                <w:color w:val="000000" w:themeColor="text1"/>
              </w:rPr>
              <w:t xml:space="preserve"> </w:t>
            </w:r>
            <w:r w:rsidRPr="1244DF50">
              <w:rPr>
                <w:rFonts w:ascii="Calibri" w:eastAsia="Calibri" w:hAnsi="Calibri" w:cs="Calibri"/>
                <w:b/>
                <w:bCs/>
                <w:color w:val="000000" w:themeColor="text1"/>
              </w:rPr>
              <w:t>DE INVERSION</w:t>
            </w:r>
          </w:p>
        </w:tc>
        <w:tc>
          <w:tcPr>
            <w:tcW w:w="7485" w:type="dxa"/>
            <w:gridSpan w:val="5"/>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8107762" w14:textId="406E4A21" w:rsidR="1244DF50" w:rsidRDefault="1244DF50" w:rsidP="1244DF50">
            <w:pPr>
              <w:shd w:val="clear" w:color="auto" w:fill="FFFFFF" w:themeFill="background1"/>
              <w:spacing w:before="240" w:after="240" w:line="257" w:lineRule="auto"/>
              <w:jc w:val="center"/>
              <w:rPr>
                <w:rFonts w:ascii="Calibri" w:eastAsia="Calibri" w:hAnsi="Calibri" w:cs="Calibri"/>
                <w:b/>
                <w:bCs/>
                <w:color w:val="000000" w:themeColor="text1"/>
              </w:rPr>
            </w:pPr>
            <w:r w:rsidRPr="1244DF50">
              <w:rPr>
                <w:rFonts w:ascii="Calibri" w:eastAsia="Calibri" w:hAnsi="Calibri" w:cs="Calibri"/>
                <w:b/>
                <w:bCs/>
                <w:color w:val="000000" w:themeColor="text1"/>
              </w:rPr>
              <w:t>AÑO 2024</w:t>
            </w:r>
          </w:p>
        </w:tc>
      </w:tr>
      <w:tr w:rsidR="1244DF50" w14:paraId="26ED51CE" w14:textId="77777777" w:rsidTr="1244DF50">
        <w:trPr>
          <w:trHeight w:val="585"/>
        </w:trPr>
        <w:tc>
          <w:tcPr>
            <w:tcW w:w="1260" w:type="dxa"/>
            <w:vMerge/>
            <w:tcBorders>
              <w:left w:val="single" w:sz="0" w:space="0" w:color="auto"/>
              <w:bottom w:val="single" w:sz="0" w:space="0" w:color="auto"/>
              <w:right w:val="single" w:sz="0" w:space="0" w:color="auto"/>
            </w:tcBorders>
            <w:vAlign w:val="center"/>
          </w:tcPr>
          <w:p w14:paraId="53D30E88" w14:textId="77777777" w:rsidR="003A299D" w:rsidRDefault="003A299D"/>
        </w:tc>
        <w:tc>
          <w:tcPr>
            <w:tcW w:w="1455" w:type="dxa"/>
            <w:tcBorders>
              <w:top w:val="single" w:sz="8" w:space="0" w:color="auto"/>
              <w:left w:val="nil"/>
              <w:bottom w:val="single" w:sz="8" w:space="0" w:color="auto"/>
              <w:right w:val="single" w:sz="8" w:space="0" w:color="auto"/>
            </w:tcBorders>
            <w:shd w:val="clear" w:color="auto" w:fill="FFFFFF" w:themeFill="background1"/>
            <w:vAlign w:val="center"/>
          </w:tcPr>
          <w:p w14:paraId="1B56A3AE" w14:textId="3EB193A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CENTRO ORIENTE</w:t>
            </w:r>
            <w:r w:rsidRPr="1244DF50">
              <w:rPr>
                <w:rFonts w:ascii="Calibri" w:eastAsia="Calibri" w:hAnsi="Calibri" w:cs="Calibri"/>
                <w:color w:val="000000" w:themeColor="text1"/>
              </w:rPr>
              <w:t xml:space="preserve"> </w:t>
            </w:r>
          </w:p>
        </w:tc>
        <w:tc>
          <w:tcPr>
            <w:tcW w:w="1455" w:type="dxa"/>
            <w:tcBorders>
              <w:top w:val="nil"/>
              <w:left w:val="single" w:sz="8" w:space="0" w:color="auto"/>
              <w:bottom w:val="single" w:sz="8" w:space="0" w:color="auto"/>
              <w:right w:val="single" w:sz="8" w:space="0" w:color="auto"/>
            </w:tcBorders>
            <w:shd w:val="clear" w:color="auto" w:fill="FFFFFF" w:themeFill="background1"/>
            <w:vAlign w:val="center"/>
          </w:tcPr>
          <w:p w14:paraId="499F6B53" w14:textId="3AC31251"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NORTE</w:t>
            </w:r>
            <w:r w:rsidRPr="1244DF50">
              <w:rPr>
                <w:rFonts w:ascii="Calibri" w:eastAsia="Calibri" w:hAnsi="Calibri" w:cs="Calibri"/>
                <w:color w:val="000000" w:themeColor="text1"/>
              </w:rPr>
              <w:t xml:space="preserve"> </w:t>
            </w:r>
          </w:p>
        </w:tc>
        <w:tc>
          <w:tcPr>
            <w:tcW w:w="1455" w:type="dxa"/>
            <w:tcBorders>
              <w:top w:val="nil"/>
              <w:left w:val="single" w:sz="8" w:space="0" w:color="auto"/>
              <w:bottom w:val="single" w:sz="8" w:space="0" w:color="auto"/>
              <w:right w:val="single" w:sz="8" w:space="0" w:color="auto"/>
            </w:tcBorders>
            <w:shd w:val="clear" w:color="auto" w:fill="FFFFFF" w:themeFill="background1"/>
            <w:vAlign w:val="center"/>
          </w:tcPr>
          <w:p w14:paraId="1696D805" w14:textId="2B436844"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SUR</w:t>
            </w:r>
            <w:r w:rsidRPr="1244DF50">
              <w:rPr>
                <w:rFonts w:ascii="Calibri" w:eastAsia="Calibri" w:hAnsi="Calibri" w:cs="Calibri"/>
                <w:color w:val="000000" w:themeColor="text1"/>
              </w:rPr>
              <w:t xml:space="preserve"> </w:t>
            </w:r>
          </w:p>
        </w:tc>
        <w:tc>
          <w:tcPr>
            <w:tcW w:w="1455" w:type="dxa"/>
            <w:tcBorders>
              <w:top w:val="nil"/>
              <w:left w:val="single" w:sz="8" w:space="0" w:color="auto"/>
              <w:bottom w:val="single" w:sz="8" w:space="0" w:color="auto"/>
              <w:right w:val="single" w:sz="8" w:space="0" w:color="auto"/>
            </w:tcBorders>
            <w:shd w:val="clear" w:color="auto" w:fill="FFFFFF" w:themeFill="background1"/>
            <w:vAlign w:val="center"/>
          </w:tcPr>
          <w:p w14:paraId="2D934694" w14:textId="256A356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SUR OCCIDENTE</w:t>
            </w:r>
            <w:r w:rsidRPr="1244DF50">
              <w:rPr>
                <w:rFonts w:ascii="Calibri" w:eastAsia="Calibri" w:hAnsi="Calibri" w:cs="Calibri"/>
                <w:color w:val="000000" w:themeColor="text1"/>
              </w:rPr>
              <w:t xml:space="preserve"> </w:t>
            </w:r>
          </w:p>
        </w:tc>
        <w:tc>
          <w:tcPr>
            <w:tcW w:w="1665" w:type="dxa"/>
            <w:tcBorders>
              <w:top w:val="nil"/>
              <w:left w:val="single" w:sz="8" w:space="0" w:color="auto"/>
              <w:bottom w:val="single" w:sz="8" w:space="0" w:color="auto"/>
              <w:right w:val="single" w:sz="8" w:space="0" w:color="auto"/>
            </w:tcBorders>
            <w:shd w:val="clear" w:color="auto" w:fill="FFFFFF" w:themeFill="background1"/>
            <w:vAlign w:val="center"/>
          </w:tcPr>
          <w:p w14:paraId="565BED1B" w14:textId="48304B5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DISTRITO</w:t>
            </w:r>
            <w:r w:rsidRPr="1244DF50">
              <w:rPr>
                <w:rFonts w:ascii="Calibri" w:eastAsia="Calibri" w:hAnsi="Calibri" w:cs="Calibri"/>
                <w:color w:val="000000" w:themeColor="text1"/>
              </w:rPr>
              <w:t xml:space="preserve"> </w:t>
            </w:r>
          </w:p>
        </w:tc>
      </w:tr>
      <w:tr w:rsidR="1244DF50" w14:paraId="456CE106" w14:textId="77777777" w:rsidTr="1244DF50">
        <w:trPr>
          <w:trHeight w:val="315"/>
        </w:trPr>
        <w:tc>
          <w:tcPr>
            <w:tcW w:w="1260" w:type="dxa"/>
            <w:tcBorders>
              <w:top w:val="nil"/>
              <w:left w:val="single" w:sz="8" w:space="0" w:color="auto"/>
              <w:bottom w:val="single" w:sz="8" w:space="0" w:color="auto"/>
              <w:right w:val="single" w:sz="8" w:space="0" w:color="auto"/>
            </w:tcBorders>
            <w:shd w:val="clear" w:color="auto" w:fill="FFFFFF" w:themeFill="background1"/>
            <w:vAlign w:val="center"/>
          </w:tcPr>
          <w:p w14:paraId="48B57FC2" w14:textId="1721EF65"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7828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C9BB1AC" w14:textId="56239D71"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$ 107.691.332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173B8EE" w14:textId="0B042949"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$ 107.670.546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5492313" w14:textId="373D24E3"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$ 86.346.312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8E01F40" w14:textId="0F259E9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$ 88.086.684 </w:t>
            </w:r>
          </w:p>
        </w:tc>
        <w:tc>
          <w:tcPr>
            <w:tcW w:w="166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8AF3C08" w14:textId="3E21FC65"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$ 389.794.874 </w:t>
            </w:r>
          </w:p>
        </w:tc>
      </w:tr>
      <w:tr w:rsidR="1244DF50" w14:paraId="7D13862D" w14:textId="77777777" w:rsidTr="1244DF50">
        <w:trPr>
          <w:trHeight w:val="285"/>
        </w:trPr>
        <w:tc>
          <w:tcPr>
            <w:tcW w:w="126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2507243" w14:textId="49EDB02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7829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047D994" w14:textId="20116563"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$ 295.182.634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4E7AB0E" w14:textId="516116BA"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$ 261.249.981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E21A6C9" w14:textId="1084D72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$ 173.933.095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9B1AE24" w14:textId="3057BC4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$ 207.548.460 </w:t>
            </w:r>
          </w:p>
        </w:tc>
        <w:tc>
          <w:tcPr>
            <w:tcW w:w="166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683F41B" w14:textId="7ED2CEF3"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$ 937.914.170 </w:t>
            </w:r>
          </w:p>
        </w:tc>
      </w:tr>
      <w:tr w:rsidR="1244DF50" w14:paraId="651B7BA5" w14:textId="77777777" w:rsidTr="1244DF50">
        <w:trPr>
          <w:trHeight w:val="285"/>
        </w:trPr>
        <w:tc>
          <w:tcPr>
            <w:tcW w:w="126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7266BC1" w14:textId="6B3864B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7830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8B0FF4F" w14:textId="5AC334B4"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$ 37.769.442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64D4C0C" w14:textId="206DB56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$ 37.762.297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0136E34" w14:textId="6DA90AEC"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$ 27.310.212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65C66A8" w14:textId="2B52107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$ 27.256.126 </w:t>
            </w:r>
          </w:p>
        </w:tc>
        <w:tc>
          <w:tcPr>
            <w:tcW w:w="166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9E0538F" w14:textId="7FA2862C"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$ 130.098.077 </w:t>
            </w:r>
          </w:p>
        </w:tc>
      </w:tr>
      <w:tr w:rsidR="1244DF50" w14:paraId="7747DEE1" w14:textId="77777777" w:rsidTr="1244DF50">
        <w:trPr>
          <w:trHeight w:val="285"/>
        </w:trPr>
        <w:tc>
          <w:tcPr>
            <w:tcW w:w="126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2FCAAEF" w14:textId="24D6FDF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8113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D947000" w14:textId="321D2F6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A37EA2B" w14:textId="78D1D684"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E9628BD" w14:textId="57A9B0B5"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92F38A7" w14:textId="5785F25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66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A3B3728" w14:textId="4CE8A460"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r>
      <w:tr w:rsidR="1244DF50" w14:paraId="2BCF932F" w14:textId="77777777" w:rsidTr="1244DF50">
        <w:trPr>
          <w:trHeight w:val="285"/>
        </w:trPr>
        <w:tc>
          <w:tcPr>
            <w:tcW w:w="126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5C28E3C" w14:textId="4BF6F3EC"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8141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AE640E6" w14:textId="0E55147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$ 162.575.357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9881619" w14:textId="775EF9A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$ 130.179.497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71A93B1" w14:textId="694C4C5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$ 130.128.433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5D83F39" w14:textId="01188C45"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$ 160.691.963 </w:t>
            </w:r>
          </w:p>
        </w:tc>
        <w:tc>
          <w:tcPr>
            <w:tcW w:w="166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04CDAD1" w14:textId="25C59A9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$ 583.575.250 </w:t>
            </w:r>
          </w:p>
        </w:tc>
      </w:tr>
      <w:tr w:rsidR="1244DF50" w14:paraId="223A18E4" w14:textId="77777777" w:rsidTr="1244DF50">
        <w:trPr>
          <w:trHeight w:val="285"/>
        </w:trPr>
        <w:tc>
          <w:tcPr>
            <w:tcW w:w="126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1ABBDB5" w14:textId="03A75A44"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8143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73CDE31" w14:textId="5DFDAD3F"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827F218" w14:textId="79F9F31F"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F7CE332" w14:textId="26535E07"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39AA7BB" w14:textId="0EEB8D4F"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66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48719E5" w14:textId="631CE4F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r>
      <w:tr w:rsidR="1244DF50" w14:paraId="31F9BD77" w14:textId="77777777" w:rsidTr="1244DF50">
        <w:trPr>
          <w:trHeight w:val="315"/>
        </w:trPr>
        <w:tc>
          <w:tcPr>
            <w:tcW w:w="126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928F60F" w14:textId="594654A1"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lastRenderedPageBreak/>
              <w:t xml:space="preserve">8147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6C356FD" w14:textId="678E663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4665C3B" w14:textId="5FEB66F4"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E21FC62" w14:textId="7A504501"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13A2AFC" w14:textId="466A19B4"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66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F5157E8" w14:textId="18BD637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r>
      <w:tr w:rsidR="1244DF50" w14:paraId="0CC534F6" w14:textId="77777777" w:rsidTr="1244DF50">
        <w:trPr>
          <w:trHeight w:val="330"/>
        </w:trPr>
        <w:tc>
          <w:tcPr>
            <w:tcW w:w="126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C0AFBBE" w14:textId="576EC2BC"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TOTAL</w:t>
            </w:r>
            <w:r w:rsidRPr="1244DF50">
              <w:rPr>
                <w:rFonts w:ascii="Calibri" w:eastAsia="Calibri" w:hAnsi="Calibri" w:cs="Calibri"/>
                <w:color w:val="000000" w:themeColor="text1"/>
              </w:rPr>
              <w:t xml:space="preserve">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C0CDB83" w14:textId="1689958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$ 603.218.765</w:t>
            </w:r>
            <w:r w:rsidRPr="1244DF50">
              <w:rPr>
                <w:rFonts w:ascii="Calibri" w:eastAsia="Calibri" w:hAnsi="Calibri" w:cs="Calibri"/>
                <w:color w:val="000000" w:themeColor="text1"/>
              </w:rPr>
              <w:t xml:space="preserve">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B8682AF" w14:textId="590F6846"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$ 536.862.321</w:t>
            </w:r>
            <w:r w:rsidRPr="1244DF50">
              <w:rPr>
                <w:rFonts w:ascii="Calibri" w:eastAsia="Calibri" w:hAnsi="Calibri" w:cs="Calibri"/>
                <w:color w:val="000000" w:themeColor="text1"/>
              </w:rPr>
              <w:t xml:space="preserve">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89EB1F1" w14:textId="3B835F4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$ 417.718.052</w:t>
            </w:r>
            <w:r w:rsidRPr="1244DF50">
              <w:rPr>
                <w:rFonts w:ascii="Calibri" w:eastAsia="Calibri" w:hAnsi="Calibri" w:cs="Calibri"/>
                <w:color w:val="000000" w:themeColor="text1"/>
              </w:rPr>
              <w:t xml:space="preserve"> </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1E054F3" w14:textId="78BD7580"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$ 483.583.233</w:t>
            </w:r>
            <w:r w:rsidRPr="1244DF50">
              <w:rPr>
                <w:rFonts w:ascii="Calibri" w:eastAsia="Calibri" w:hAnsi="Calibri" w:cs="Calibri"/>
                <w:color w:val="000000" w:themeColor="text1"/>
              </w:rPr>
              <w:t xml:space="preserve"> </w:t>
            </w:r>
          </w:p>
        </w:tc>
        <w:tc>
          <w:tcPr>
            <w:tcW w:w="166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153ACA1" w14:textId="1B47B209"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$ 2.041.382.371</w:t>
            </w:r>
            <w:r w:rsidRPr="1244DF50">
              <w:rPr>
                <w:rFonts w:ascii="Calibri" w:eastAsia="Calibri" w:hAnsi="Calibri" w:cs="Calibri"/>
                <w:color w:val="000000" w:themeColor="text1"/>
              </w:rPr>
              <w:t xml:space="preserve"> </w:t>
            </w:r>
          </w:p>
        </w:tc>
      </w:tr>
    </w:tbl>
    <w:p w14:paraId="1C941BAD" w14:textId="11185D27" w:rsidR="009E2BEF" w:rsidRPr="004D5400" w:rsidRDefault="0F837F83" w:rsidP="1244DF50">
      <w:pPr>
        <w:shd w:val="clear" w:color="auto" w:fill="FFFFFF" w:themeFill="background1"/>
        <w:spacing w:after="240" w:line="257" w:lineRule="auto"/>
        <w:jc w:val="both"/>
        <w:rPr>
          <w:rFonts w:ascii="Arial" w:eastAsia="Arial" w:hAnsi="Arial" w:cs="Arial"/>
          <w:color w:val="000000" w:themeColor="text1"/>
          <w:sz w:val="18"/>
          <w:szCs w:val="18"/>
        </w:rPr>
      </w:pPr>
      <w:r w:rsidRPr="1244DF50">
        <w:rPr>
          <w:rFonts w:ascii="Arial" w:eastAsia="Arial" w:hAnsi="Arial" w:cs="Arial"/>
          <w:color w:val="000000" w:themeColor="text1"/>
          <w:sz w:val="18"/>
          <w:szCs w:val="18"/>
        </w:rPr>
        <w:t xml:space="preserve">Fuente: Matriz de Distribución porcentual convenios GSP-PSPIC 2024. </w:t>
      </w:r>
    </w:p>
    <w:p w14:paraId="5EA5BBE0" w14:textId="0DD11D97" w:rsidR="009E2BEF" w:rsidRPr="004D5400" w:rsidRDefault="0F837F83" w:rsidP="1244DF50">
      <w:pPr>
        <w:shd w:val="clear" w:color="auto" w:fill="FFFFFF" w:themeFill="background1"/>
        <w:spacing w:before="240" w:after="240" w:line="257" w:lineRule="auto"/>
        <w:jc w:val="both"/>
        <w:rPr>
          <w:rFonts w:ascii="Arial" w:eastAsia="Arial" w:hAnsi="Arial" w:cs="Arial"/>
          <w:color w:val="000000" w:themeColor="text1"/>
        </w:rPr>
      </w:pPr>
      <w:r w:rsidRPr="1244DF50">
        <w:rPr>
          <w:rFonts w:ascii="Arial" w:eastAsia="Arial" w:hAnsi="Arial" w:cs="Arial"/>
          <w:color w:val="000000" w:themeColor="text1"/>
        </w:rPr>
        <w:t xml:space="preserve"> </w:t>
      </w:r>
      <w:r w:rsidRPr="1244DF50">
        <w:rPr>
          <w:rFonts w:ascii="Arial" w:eastAsia="Arial" w:hAnsi="Arial" w:cs="Arial"/>
          <w:b/>
          <w:bCs/>
          <w:color w:val="000000" w:themeColor="text1"/>
        </w:rPr>
        <w:t>Tabla XX.</w:t>
      </w:r>
      <w:r w:rsidRPr="1244DF50">
        <w:rPr>
          <w:rFonts w:ascii="Arial" w:eastAsia="Arial" w:hAnsi="Arial" w:cs="Arial"/>
          <w:color w:val="000000" w:themeColor="text1"/>
        </w:rPr>
        <w:t xml:space="preserve"> </w:t>
      </w:r>
      <w:r w:rsidRPr="1244DF50">
        <w:rPr>
          <w:rFonts w:ascii="Arial" w:eastAsia="Arial" w:hAnsi="Arial" w:cs="Arial"/>
          <w:b/>
          <w:bCs/>
          <w:color w:val="000000" w:themeColor="text1"/>
        </w:rPr>
        <w:t>Distribución de recursos comprometidos por las Subredes Integradas de Servicios de Salud para desarrollo de acciones de salud pública colectiva con población habitante de calle. Año 2025.</w:t>
      </w:r>
    </w:p>
    <w:tbl>
      <w:tblPr>
        <w:tblW w:w="0" w:type="auto"/>
        <w:tblLook w:val="04A0" w:firstRow="1" w:lastRow="0" w:firstColumn="1" w:lastColumn="0" w:noHBand="0" w:noVBand="1"/>
      </w:tblPr>
      <w:tblGrid>
        <w:gridCol w:w="1425"/>
        <w:gridCol w:w="1410"/>
        <w:gridCol w:w="1410"/>
        <w:gridCol w:w="1410"/>
        <w:gridCol w:w="1485"/>
        <w:gridCol w:w="1605"/>
      </w:tblGrid>
      <w:tr w:rsidR="1244DF50" w14:paraId="31BB13AB" w14:textId="77777777" w:rsidTr="1244DF50">
        <w:trPr>
          <w:trHeight w:val="285"/>
        </w:trPr>
        <w:tc>
          <w:tcPr>
            <w:tcW w:w="1425" w:type="dxa"/>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DDFBA3F" w14:textId="004D9797" w:rsidR="1244DF50" w:rsidRDefault="1244DF50" w:rsidP="1244DF50">
            <w:pPr>
              <w:shd w:val="clear" w:color="auto" w:fill="FFFFFF" w:themeFill="background1"/>
              <w:spacing w:before="240" w:after="240" w:line="257" w:lineRule="auto"/>
              <w:jc w:val="both"/>
              <w:rPr>
                <w:rFonts w:ascii="Calibri" w:eastAsia="Calibri" w:hAnsi="Calibri" w:cs="Calibri"/>
                <w:b/>
                <w:bCs/>
                <w:color w:val="000000" w:themeColor="text1"/>
              </w:rPr>
            </w:pPr>
            <w:r w:rsidRPr="1244DF50">
              <w:rPr>
                <w:rFonts w:ascii="Calibri" w:eastAsia="Calibri" w:hAnsi="Calibri" w:cs="Calibri"/>
                <w:b/>
                <w:bCs/>
                <w:color w:val="000000" w:themeColor="text1"/>
              </w:rPr>
              <w:t>PROYECTO</w:t>
            </w:r>
            <w:r w:rsidRPr="1244DF50">
              <w:rPr>
                <w:rFonts w:ascii="Calibri" w:eastAsia="Calibri" w:hAnsi="Calibri" w:cs="Calibri"/>
                <w:color w:val="000000" w:themeColor="text1"/>
              </w:rPr>
              <w:t xml:space="preserve"> </w:t>
            </w:r>
            <w:r w:rsidRPr="1244DF50">
              <w:rPr>
                <w:rFonts w:ascii="Calibri" w:eastAsia="Calibri" w:hAnsi="Calibri" w:cs="Calibri"/>
                <w:b/>
                <w:bCs/>
                <w:color w:val="000000" w:themeColor="text1"/>
              </w:rPr>
              <w:t>DE INVERSION</w:t>
            </w:r>
          </w:p>
        </w:tc>
        <w:tc>
          <w:tcPr>
            <w:tcW w:w="7320" w:type="dxa"/>
            <w:gridSpan w:val="5"/>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2BDB631" w14:textId="6DA38C0C" w:rsidR="1244DF50" w:rsidRDefault="1244DF50" w:rsidP="1244DF50">
            <w:pPr>
              <w:shd w:val="clear" w:color="auto" w:fill="FFFFFF" w:themeFill="background1"/>
              <w:spacing w:before="240" w:after="240" w:line="257" w:lineRule="auto"/>
              <w:jc w:val="center"/>
              <w:rPr>
                <w:rFonts w:ascii="Calibri" w:eastAsia="Calibri" w:hAnsi="Calibri" w:cs="Calibri"/>
                <w:b/>
                <w:bCs/>
                <w:color w:val="000000" w:themeColor="text1"/>
              </w:rPr>
            </w:pPr>
            <w:r w:rsidRPr="1244DF50">
              <w:rPr>
                <w:rFonts w:ascii="Calibri" w:eastAsia="Calibri" w:hAnsi="Calibri" w:cs="Calibri"/>
                <w:b/>
                <w:bCs/>
                <w:color w:val="000000" w:themeColor="text1"/>
              </w:rPr>
              <w:t>AÑO 2025</w:t>
            </w:r>
          </w:p>
        </w:tc>
      </w:tr>
      <w:tr w:rsidR="1244DF50" w14:paraId="788E4E97" w14:textId="77777777" w:rsidTr="1244DF50">
        <w:trPr>
          <w:trHeight w:val="585"/>
        </w:trPr>
        <w:tc>
          <w:tcPr>
            <w:tcW w:w="1425" w:type="dxa"/>
            <w:vMerge/>
            <w:tcBorders>
              <w:left w:val="single" w:sz="0" w:space="0" w:color="auto"/>
              <w:bottom w:val="single" w:sz="0" w:space="0" w:color="auto"/>
              <w:right w:val="single" w:sz="0" w:space="0" w:color="auto"/>
            </w:tcBorders>
            <w:vAlign w:val="center"/>
          </w:tcPr>
          <w:p w14:paraId="7212A303" w14:textId="77777777" w:rsidR="003A299D" w:rsidRDefault="003A299D"/>
        </w:tc>
        <w:tc>
          <w:tcPr>
            <w:tcW w:w="1410" w:type="dxa"/>
            <w:tcBorders>
              <w:top w:val="single" w:sz="8" w:space="0" w:color="auto"/>
              <w:left w:val="nil"/>
              <w:bottom w:val="single" w:sz="8" w:space="0" w:color="auto"/>
              <w:right w:val="single" w:sz="8" w:space="0" w:color="auto"/>
            </w:tcBorders>
            <w:shd w:val="clear" w:color="auto" w:fill="FFFFFF" w:themeFill="background1"/>
            <w:vAlign w:val="center"/>
          </w:tcPr>
          <w:p w14:paraId="63889C57" w14:textId="10DFBF6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CENTRO ORIENTE</w:t>
            </w:r>
            <w:r w:rsidRPr="1244DF50">
              <w:rPr>
                <w:rFonts w:ascii="Calibri" w:eastAsia="Calibri" w:hAnsi="Calibri" w:cs="Calibri"/>
                <w:color w:val="000000" w:themeColor="text1"/>
              </w:rPr>
              <w:t xml:space="preserve"> </w:t>
            </w:r>
          </w:p>
        </w:tc>
        <w:tc>
          <w:tcPr>
            <w:tcW w:w="1410" w:type="dxa"/>
            <w:tcBorders>
              <w:top w:val="nil"/>
              <w:left w:val="single" w:sz="8" w:space="0" w:color="auto"/>
              <w:bottom w:val="single" w:sz="8" w:space="0" w:color="auto"/>
              <w:right w:val="single" w:sz="8" w:space="0" w:color="auto"/>
            </w:tcBorders>
            <w:shd w:val="clear" w:color="auto" w:fill="FFFFFF" w:themeFill="background1"/>
            <w:vAlign w:val="center"/>
          </w:tcPr>
          <w:p w14:paraId="7F1972CC" w14:textId="2A2DC0B5"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NORTE</w:t>
            </w:r>
            <w:r w:rsidRPr="1244DF50">
              <w:rPr>
                <w:rFonts w:ascii="Calibri" w:eastAsia="Calibri" w:hAnsi="Calibri" w:cs="Calibri"/>
                <w:color w:val="000000" w:themeColor="text1"/>
              </w:rPr>
              <w:t xml:space="preserve"> </w:t>
            </w:r>
          </w:p>
        </w:tc>
        <w:tc>
          <w:tcPr>
            <w:tcW w:w="1410" w:type="dxa"/>
            <w:tcBorders>
              <w:top w:val="nil"/>
              <w:left w:val="single" w:sz="8" w:space="0" w:color="auto"/>
              <w:bottom w:val="single" w:sz="8" w:space="0" w:color="auto"/>
              <w:right w:val="single" w:sz="8" w:space="0" w:color="auto"/>
            </w:tcBorders>
            <w:shd w:val="clear" w:color="auto" w:fill="FFFFFF" w:themeFill="background1"/>
            <w:vAlign w:val="center"/>
          </w:tcPr>
          <w:p w14:paraId="62C18BA8" w14:textId="481EB23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SUR</w:t>
            </w:r>
            <w:r w:rsidRPr="1244DF50">
              <w:rPr>
                <w:rFonts w:ascii="Calibri" w:eastAsia="Calibri" w:hAnsi="Calibri" w:cs="Calibri"/>
                <w:color w:val="000000" w:themeColor="text1"/>
              </w:rPr>
              <w:t xml:space="preserve"> </w:t>
            </w:r>
          </w:p>
        </w:tc>
        <w:tc>
          <w:tcPr>
            <w:tcW w:w="1485" w:type="dxa"/>
            <w:tcBorders>
              <w:top w:val="nil"/>
              <w:left w:val="single" w:sz="8" w:space="0" w:color="auto"/>
              <w:bottom w:val="single" w:sz="8" w:space="0" w:color="auto"/>
              <w:right w:val="single" w:sz="8" w:space="0" w:color="auto"/>
            </w:tcBorders>
            <w:shd w:val="clear" w:color="auto" w:fill="FFFFFF" w:themeFill="background1"/>
            <w:vAlign w:val="center"/>
          </w:tcPr>
          <w:p w14:paraId="1CF1F8F9" w14:textId="759AD510"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SUR OCCIDENTE</w:t>
            </w:r>
            <w:r w:rsidRPr="1244DF50">
              <w:rPr>
                <w:rFonts w:ascii="Calibri" w:eastAsia="Calibri" w:hAnsi="Calibri" w:cs="Calibri"/>
                <w:color w:val="000000" w:themeColor="text1"/>
              </w:rPr>
              <w:t xml:space="preserve"> </w:t>
            </w:r>
          </w:p>
        </w:tc>
        <w:tc>
          <w:tcPr>
            <w:tcW w:w="1605" w:type="dxa"/>
            <w:tcBorders>
              <w:top w:val="nil"/>
              <w:left w:val="single" w:sz="8" w:space="0" w:color="auto"/>
              <w:bottom w:val="single" w:sz="8" w:space="0" w:color="auto"/>
              <w:right w:val="single" w:sz="8" w:space="0" w:color="auto"/>
            </w:tcBorders>
            <w:shd w:val="clear" w:color="auto" w:fill="FFFFFF" w:themeFill="background1"/>
            <w:vAlign w:val="center"/>
          </w:tcPr>
          <w:p w14:paraId="43DBF5E2" w14:textId="7FD4EC4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DISTRITO</w:t>
            </w:r>
            <w:r w:rsidRPr="1244DF50">
              <w:rPr>
                <w:rFonts w:ascii="Calibri" w:eastAsia="Calibri" w:hAnsi="Calibri" w:cs="Calibri"/>
                <w:color w:val="000000" w:themeColor="text1"/>
              </w:rPr>
              <w:t xml:space="preserve"> </w:t>
            </w:r>
          </w:p>
        </w:tc>
      </w:tr>
      <w:tr w:rsidR="1244DF50" w14:paraId="1A849399" w14:textId="77777777" w:rsidTr="1244DF50">
        <w:trPr>
          <w:trHeight w:val="315"/>
        </w:trPr>
        <w:tc>
          <w:tcPr>
            <w:tcW w:w="1425" w:type="dxa"/>
            <w:tcBorders>
              <w:top w:val="nil"/>
              <w:left w:val="single" w:sz="8" w:space="0" w:color="auto"/>
              <w:bottom w:val="single" w:sz="8" w:space="0" w:color="auto"/>
              <w:right w:val="single" w:sz="8" w:space="0" w:color="auto"/>
            </w:tcBorders>
            <w:shd w:val="clear" w:color="auto" w:fill="FFFFFF" w:themeFill="background1"/>
            <w:vAlign w:val="center"/>
          </w:tcPr>
          <w:p w14:paraId="6CF92786" w14:textId="08208767"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7828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F943C19" w14:textId="3B3D9729"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C54D96C" w14:textId="7F349F49"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0738F57" w14:textId="6AD74391"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8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1FB6959" w14:textId="6C508D61"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60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8DCA3F0" w14:textId="2E2A45A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r>
      <w:tr w:rsidR="1244DF50" w14:paraId="741A7DA5" w14:textId="77777777" w:rsidTr="1244DF50">
        <w:trPr>
          <w:trHeight w:val="285"/>
        </w:trPr>
        <w:tc>
          <w:tcPr>
            <w:tcW w:w="142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290AA3E" w14:textId="0554BD2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7829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0B614CC" w14:textId="50DB226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703F02F" w14:textId="40D6982A"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B397BC9" w14:textId="58C6CE41"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8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4E32078" w14:textId="55DEE4D0"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60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0508322" w14:textId="59C0C6D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r>
      <w:tr w:rsidR="1244DF50" w14:paraId="2D6F2EA8" w14:textId="77777777" w:rsidTr="1244DF50">
        <w:trPr>
          <w:trHeight w:val="285"/>
        </w:trPr>
        <w:tc>
          <w:tcPr>
            <w:tcW w:w="142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D2DADEC" w14:textId="6AE3B013"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7830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59C0B32" w14:textId="5ED2E1C6"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6274D97" w14:textId="29E805B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FDB1F18" w14:textId="02759EFC"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48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82D4C1D" w14:textId="16438A1A"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c>
          <w:tcPr>
            <w:tcW w:w="160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378FFD8" w14:textId="33B1EBB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$ 0 </w:t>
            </w:r>
          </w:p>
        </w:tc>
      </w:tr>
      <w:tr w:rsidR="1244DF50" w14:paraId="15ABF5B6" w14:textId="77777777" w:rsidTr="1244DF50">
        <w:trPr>
          <w:trHeight w:val="285"/>
        </w:trPr>
        <w:tc>
          <w:tcPr>
            <w:tcW w:w="142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340A356" w14:textId="6DB17E0E"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8113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768CD30" w14:textId="388AC523"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3F9E76B" w14:textId="6604489F"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65D7951" w14:textId="3C5E64D0"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w:t>
            </w:r>
          </w:p>
        </w:tc>
        <w:tc>
          <w:tcPr>
            <w:tcW w:w="148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164E07B" w14:textId="6632E33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w:t>
            </w:r>
          </w:p>
        </w:tc>
        <w:tc>
          <w:tcPr>
            <w:tcW w:w="160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84B51D3" w14:textId="0904742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$ 144.572.030 </w:t>
            </w:r>
          </w:p>
        </w:tc>
      </w:tr>
      <w:tr w:rsidR="1244DF50" w14:paraId="192E38DE" w14:textId="77777777" w:rsidTr="1244DF50">
        <w:trPr>
          <w:trHeight w:val="285"/>
        </w:trPr>
        <w:tc>
          <w:tcPr>
            <w:tcW w:w="142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4BB886D" w14:textId="00DE6545"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8141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E2E9343" w14:textId="429BC813"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$ 522.979.599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938B011" w14:textId="5B23E309"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$ 453.505.989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1528BF9" w14:textId="4613D4D4"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$ 380.533.339 </w:t>
            </w:r>
          </w:p>
        </w:tc>
        <w:tc>
          <w:tcPr>
            <w:tcW w:w="148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E9112B4" w14:textId="090EDC6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$ 519.265.089 </w:t>
            </w:r>
          </w:p>
        </w:tc>
        <w:tc>
          <w:tcPr>
            <w:tcW w:w="160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D39642C" w14:textId="523F8775"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$ 1.876.284.017 </w:t>
            </w:r>
          </w:p>
        </w:tc>
      </w:tr>
      <w:tr w:rsidR="1244DF50" w14:paraId="4ABB468E" w14:textId="77777777" w:rsidTr="1244DF50">
        <w:trPr>
          <w:trHeight w:val="285"/>
        </w:trPr>
        <w:tc>
          <w:tcPr>
            <w:tcW w:w="142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9F9ABA5" w14:textId="1F13F38B"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8143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CF4016C" w14:textId="2C9E074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$ 801.281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67A97EE" w14:textId="1204D165"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$ 801.281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A1E4AE6" w14:textId="7178D6E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$ 659.618 </w:t>
            </w:r>
          </w:p>
        </w:tc>
        <w:tc>
          <w:tcPr>
            <w:tcW w:w="148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6EB6C3D" w14:textId="0BC5202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$ 942.944 </w:t>
            </w:r>
          </w:p>
        </w:tc>
        <w:tc>
          <w:tcPr>
            <w:tcW w:w="160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810DE28" w14:textId="6184A5E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$ 3.205.125 </w:t>
            </w:r>
          </w:p>
        </w:tc>
      </w:tr>
      <w:tr w:rsidR="1244DF50" w14:paraId="51B42FC0" w14:textId="77777777" w:rsidTr="1244DF50">
        <w:trPr>
          <w:trHeight w:val="315"/>
        </w:trPr>
        <w:tc>
          <w:tcPr>
            <w:tcW w:w="142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4236CF6" w14:textId="07528C30"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8147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05292F0" w14:textId="43121B23"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$ 1.990.429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452FDAF" w14:textId="21B9082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$ 1.990.429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F7C4E16" w14:textId="6A933EB9"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$ 1.638.530 </w:t>
            </w:r>
          </w:p>
        </w:tc>
        <w:tc>
          <w:tcPr>
            <w:tcW w:w="148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BD6EB04" w14:textId="4C046CCD"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$ 2.342.328 </w:t>
            </w:r>
          </w:p>
        </w:tc>
        <w:tc>
          <w:tcPr>
            <w:tcW w:w="160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F92A57E" w14:textId="558ACE94"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color w:val="000000" w:themeColor="text1"/>
              </w:rPr>
              <w:t xml:space="preserve">$ 7.961.716 </w:t>
            </w:r>
          </w:p>
        </w:tc>
      </w:tr>
      <w:tr w:rsidR="1244DF50" w14:paraId="041688FA" w14:textId="77777777" w:rsidTr="1244DF50">
        <w:trPr>
          <w:trHeight w:val="330"/>
        </w:trPr>
        <w:tc>
          <w:tcPr>
            <w:tcW w:w="142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E32ED60" w14:textId="19A25ECA"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TOTAL</w:t>
            </w:r>
            <w:r w:rsidRPr="1244DF50">
              <w:rPr>
                <w:rFonts w:ascii="Calibri" w:eastAsia="Calibri" w:hAnsi="Calibri" w:cs="Calibri"/>
                <w:color w:val="000000" w:themeColor="text1"/>
              </w:rPr>
              <w:t xml:space="preserve">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B460539" w14:textId="118E9531"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$ 525.771.309</w:t>
            </w:r>
            <w:r w:rsidRPr="1244DF50">
              <w:rPr>
                <w:rFonts w:ascii="Calibri" w:eastAsia="Calibri" w:hAnsi="Calibri" w:cs="Calibri"/>
                <w:color w:val="000000" w:themeColor="text1"/>
              </w:rPr>
              <w:t xml:space="preserve">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C12998A" w14:textId="6A7E7977"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$ 456.297.700</w:t>
            </w:r>
            <w:r w:rsidRPr="1244DF50">
              <w:rPr>
                <w:rFonts w:ascii="Calibri" w:eastAsia="Calibri" w:hAnsi="Calibri" w:cs="Calibri"/>
                <w:color w:val="000000" w:themeColor="text1"/>
              </w:rPr>
              <w:t xml:space="preserve"> </w:t>
            </w:r>
          </w:p>
        </w:tc>
        <w:tc>
          <w:tcPr>
            <w:tcW w:w="141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4617753" w14:textId="0C2AEDF8"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$ 382.831.488</w:t>
            </w:r>
            <w:r w:rsidRPr="1244DF50">
              <w:rPr>
                <w:rFonts w:ascii="Calibri" w:eastAsia="Calibri" w:hAnsi="Calibri" w:cs="Calibri"/>
                <w:color w:val="000000" w:themeColor="text1"/>
              </w:rPr>
              <w:t xml:space="preserve"> </w:t>
            </w:r>
          </w:p>
        </w:tc>
        <w:tc>
          <w:tcPr>
            <w:tcW w:w="148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D069B08" w14:textId="3F5AD4C2"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$ 522.550.361</w:t>
            </w:r>
            <w:r w:rsidRPr="1244DF50">
              <w:rPr>
                <w:rFonts w:ascii="Calibri" w:eastAsia="Calibri" w:hAnsi="Calibri" w:cs="Calibri"/>
                <w:color w:val="000000" w:themeColor="text1"/>
              </w:rPr>
              <w:t xml:space="preserve"> </w:t>
            </w:r>
          </w:p>
        </w:tc>
        <w:tc>
          <w:tcPr>
            <w:tcW w:w="160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80C5279" w14:textId="2EAE9D9C" w:rsidR="1244DF50" w:rsidRDefault="1244DF50" w:rsidP="1244DF50">
            <w:pPr>
              <w:shd w:val="clear" w:color="auto" w:fill="FFFFFF" w:themeFill="background1"/>
              <w:spacing w:before="240" w:after="240" w:line="257" w:lineRule="auto"/>
              <w:jc w:val="both"/>
              <w:rPr>
                <w:rFonts w:ascii="Calibri" w:eastAsia="Calibri" w:hAnsi="Calibri" w:cs="Calibri"/>
                <w:color w:val="000000" w:themeColor="text1"/>
              </w:rPr>
            </w:pPr>
            <w:r w:rsidRPr="1244DF50">
              <w:rPr>
                <w:rFonts w:ascii="Calibri" w:eastAsia="Calibri" w:hAnsi="Calibri" w:cs="Calibri"/>
                <w:b/>
                <w:bCs/>
                <w:color w:val="000000" w:themeColor="text1"/>
              </w:rPr>
              <w:t>$ 2.032.022.888</w:t>
            </w:r>
            <w:r w:rsidRPr="1244DF50">
              <w:rPr>
                <w:rFonts w:ascii="Calibri" w:eastAsia="Calibri" w:hAnsi="Calibri" w:cs="Calibri"/>
                <w:color w:val="000000" w:themeColor="text1"/>
              </w:rPr>
              <w:t xml:space="preserve"> </w:t>
            </w:r>
          </w:p>
        </w:tc>
      </w:tr>
    </w:tbl>
    <w:p w14:paraId="30AE175C" w14:textId="7E3E0D29" w:rsidR="009E2BEF" w:rsidRPr="004D5400" w:rsidRDefault="0F837F83" w:rsidP="1244DF50">
      <w:pPr>
        <w:shd w:val="clear" w:color="auto" w:fill="FFFFFF" w:themeFill="background1"/>
        <w:spacing w:after="240" w:line="257" w:lineRule="auto"/>
        <w:jc w:val="both"/>
        <w:rPr>
          <w:rFonts w:ascii="Arial" w:eastAsia="Arial" w:hAnsi="Arial" w:cs="Arial"/>
          <w:color w:val="000000" w:themeColor="text1"/>
          <w:sz w:val="18"/>
          <w:szCs w:val="18"/>
        </w:rPr>
      </w:pPr>
      <w:r w:rsidRPr="1244DF50">
        <w:rPr>
          <w:rFonts w:ascii="Arial" w:eastAsia="Arial" w:hAnsi="Arial" w:cs="Arial"/>
          <w:color w:val="000000" w:themeColor="text1"/>
          <w:sz w:val="18"/>
          <w:szCs w:val="18"/>
        </w:rPr>
        <w:t>Fuente: Matriz de Distribución porcentual convenios GSP-PSPIC 2025.</w:t>
      </w:r>
    </w:p>
    <w:p w14:paraId="45B037F3" w14:textId="1DC5C121" w:rsidR="009E2BEF" w:rsidRPr="004D5400" w:rsidRDefault="2881B07A" w:rsidP="1244DF50">
      <w:pPr>
        <w:shd w:val="clear" w:color="auto" w:fill="FFFFFF" w:themeFill="background1"/>
        <w:spacing w:before="240" w:after="240"/>
        <w:jc w:val="both"/>
        <w:rPr>
          <w:rFonts w:ascii="Arial" w:eastAsia="Arial" w:hAnsi="Arial" w:cs="Arial"/>
          <w:b/>
          <w:bCs/>
        </w:rPr>
      </w:pPr>
      <w:r w:rsidRPr="1244DF50">
        <w:rPr>
          <w:rFonts w:ascii="Arial" w:eastAsia="Arial" w:hAnsi="Arial" w:cs="Arial"/>
          <w:b/>
          <w:bCs/>
        </w:rPr>
        <w:lastRenderedPageBreak/>
        <w:t xml:space="preserve">Pregunta 8. Sírvase indicar cuál es el protocolo oficial del Distrito ante la negativa voluntaria de un habitante de calle a acceder a los servicios sociales. Señale si dicho protocolo consta en acto administrativo, circular o documento técnico, y remita copia del mismo. </w:t>
      </w:r>
    </w:p>
    <w:p w14:paraId="4A62E68F" w14:textId="49C5F350" w:rsidR="008B5B57" w:rsidRPr="004D5400" w:rsidRDefault="009E2BEF" w:rsidP="523E598C">
      <w:pPr>
        <w:jc w:val="both"/>
        <w:rPr>
          <w:rFonts w:ascii="Arial" w:eastAsia="Arial" w:hAnsi="Arial" w:cs="Arial"/>
        </w:rPr>
      </w:pPr>
      <w:r w:rsidRPr="004D5400">
        <w:rPr>
          <w:rFonts w:ascii="Arial" w:eastAsia="Arial" w:hAnsi="Arial" w:cs="Arial"/>
          <w:b/>
          <w:bCs/>
        </w:rPr>
        <w:t>Respuesta:</w:t>
      </w:r>
      <w:r w:rsidR="002D4745" w:rsidRPr="004D5400">
        <w:rPr>
          <w:rFonts w:ascii="Arial" w:eastAsia="Arial" w:hAnsi="Arial" w:cs="Arial"/>
          <w:b/>
          <w:bCs/>
        </w:rPr>
        <w:t xml:space="preserve"> </w:t>
      </w:r>
      <w:r w:rsidR="000B6030" w:rsidRPr="004D5400">
        <w:rPr>
          <w:rFonts w:ascii="Arial" w:eastAsia="Arial" w:hAnsi="Arial" w:cs="Arial"/>
        </w:rPr>
        <w:t>Antes de dar respuesta a esta pregunta, es necesario aclarar que</w:t>
      </w:r>
      <w:r w:rsidR="008B5B57" w:rsidRPr="004D5400">
        <w:rPr>
          <w:rFonts w:ascii="Arial" w:eastAsia="Arial" w:hAnsi="Arial" w:cs="Arial"/>
        </w:rPr>
        <w:t xml:space="preserve"> en el marco de lo establecido en el Acuerdo Distrital 257 de 2006 y en el Decreto 641 de 2025 de la Alcaldía mayor, la Secretaría Distrital de Salud no tiene dentro de sus competencias prestar servicios sociales, toda vez que dicha competencia es de la Secretaría de Integración Social. </w:t>
      </w:r>
    </w:p>
    <w:p w14:paraId="0F38B679" w14:textId="180FE449" w:rsidR="00F2176A" w:rsidRPr="004D5400" w:rsidRDefault="3BE10C5F" w:rsidP="1244DF50">
      <w:pPr>
        <w:jc w:val="both"/>
        <w:rPr>
          <w:rFonts w:ascii="Arial" w:eastAsia="Arial" w:hAnsi="Arial" w:cs="Arial"/>
        </w:rPr>
      </w:pPr>
      <w:r w:rsidRPr="1244DF50">
        <w:rPr>
          <w:rFonts w:ascii="Arial" w:eastAsia="Arial" w:hAnsi="Arial" w:cs="Arial"/>
        </w:rPr>
        <w:t xml:space="preserve">Ahora bien, en lo que se refiere a su pregunta de cuál es el protocolo oficial del Distrito ante la negativa voluntaria de un habitante de calle acceder a los servicios </w:t>
      </w:r>
      <w:r w:rsidR="0F8B3DEB" w:rsidRPr="1244DF50">
        <w:rPr>
          <w:rFonts w:ascii="Arial" w:eastAsia="Arial" w:hAnsi="Arial" w:cs="Arial"/>
        </w:rPr>
        <w:t xml:space="preserve">(para nuestro caso, </w:t>
      </w:r>
      <w:r w:rsidRPr="1244DF50">
        <w:rPr>
          <w:rFonts w:ascii="Arial" w:eastAsia="Arial" w:hAnsi="Arial" w:cs="Arial"/>
        </w:rPr>
        <w:t>de salud</w:t>
      </w:r>
      <w:r w:rsidR="0F8B3DEB" w:rsidRPr="1244DF50">
        <w:rPr>
          <w:rFonts w:ascii="Arial" w:eastAsia="Arial" w:hAnsi="Arial" w:cs="Arial"/>
        </w:rPr>
        <w:t>)</w:t>
      </w:r>
      <w:r w:rsidRPr="1244DF50">
        <w:rPr>
          <w:rFonts w:ascii="Arial" w:eastAsia="Arial" w:hAnsi="Arial" w:cs="Arial"/>
        </w:rPr>
        <w:t xml:space="preserve">, es pertinente indicar que de acuerdo con lo establecido en el artículo 10, (literal d) de la Ley 1751 de 2015, </w:t>
      </w:r>
      <w:r w:rsidRPr="1244DF50">
        <w:rPr>
          <w:rFonts w:ascii="Arial" w:eastAsia="Arial" w:hAnsi="Arial" w:cs="Arial"/>
          <w:i/>
          <w:iCs/>
        </w:rPr>
        <w:t>“Ninguna persona podrá se obligada, contra su voluntad, a recibir un tratamiento de salud”.</w:t>
      </w:r>
      <w:r w:rsidRPr="1244DF50">
        <w:rPr>
          <w:rFonts w:ascii="Arial" w:eastAsia="Arial" w:hAnsi="Arial" w:cs="Arial"/>
        </w:rPr>
        <w:t xml:space="preserve"> </w:t>
      </w:r>
      <w:r w:rsidR="0F8B3DEB" w:rsidRPr="1244DF50">
        <w:rPr>
          <w:rFonts w:ascii="Arial" w:eastAsia="Arial" w:hAnsi="Arial" w:cs="Arial"/>
        </w:rPr>
        <w:t>En ese contexto, frente a la situación específica de la negativa voluntaria de una persona habitante de calle a acceder a servicios de salud, se informa que la actuación institucional de esta entidad se enmarca en los principios constitucionales de: Autonomía personal, consentimiento informado, dignidad humana, enfoque diferencial y de derechos. En consecuencia, la aceptación de servicios sociales y de salud es de carácter voluntario, salvo en los casos excepcionales definidos por la ley (por ejemplo, situaciones que impliquen riesgo inminente para la vida propia o de terceros, o medidas de salud pública emergentes y debidamente motivadas).</w:t>
      </w:r>
    </w:p>
    <w:p w14:paraId="2C6E004F" w14:textId="3D867443" w:rsidR="00F2176A" w:rsidRPr="004D5400" w:rsidRDefault="00F2176A" w:rsidP="523E598C">
      <w:pPr>
        <w:jc w:val="both"/>
        <w:rPr>
          <w:rFonts w:ascii="Arial" w:eastAsia="Arial" w:hAnsi="Arial" w:cs="Arial"/>
        </w:rPr>
      </w:pPr>
      <w:r w:rsidRPr="004D5400">
        <w:rPr>
          <w:rFonts w:ascii="Arial" w:eastAsia="Arial" w:hAnsi="Arial" w:cs="Arial"/>
        </w:rPr>
        <w:t xml:space="preserve">En consecuencia, no se cuenta con protocolo oficial Distrital ante la negativa voluntaria de un habitante de calle a acceder a los servicios de salud, ni acto administrativo, circular o documento técnico que lo regule. </w:t>
      </w:r>
    </w:p>
    <w:p w14:paraId="145F2E30" w14:textId="41E99BB0" w:rsidR="009E2BEF" w:rsidRPr="004D5400" w:rsidRDefault="009E2BEF" w:rsidP="523E598C">
      <w:pPr>
        <w:jc w:val="both"/>
        <w:rPr>
          <w:rFonts w:ascii="Arial" w:eastAsia="Arial" w:hAnsi="Arial" w:cs="Arial"/>
          <w:b/>
          <w:bCs/>
        </w:rPr>
      </w:pPr>
      <w:r w:rsidRPr="004D5400">
        <w:rPr>
          <w:rFonts w:ascii="Arial" w:eastAsia="Arial" w:hAnsi="Arial" w:cs="Arial"/>
          <w:b/>
          <w:bCs/>
        </w:rPr>
        <w:t xml:space="preserve">Pregunta 9. Sírvase informar bajo qué supuestos normativos y con qué procedimiento el Distrito puede activar una intervención de carácter no voluntario —por urgencia en salud mental, riesgo vital inminente u otra causal—, qué entidades participan en dicha decisión y cuántos casos de este tipo se han presentado en los últimos tres años. </w:t>
      </w:r>
    </w:p>
    <w:p w14:paraId="4AA900FB" w14:textId="2B25B3FF" w:rsidR="009E2BEF" w:rsidRPr="004D5400" w:rsidRDefault="2881B07A" w:rsidP="523E598C">
      <w:pPr>
        <w:jc w:val="both"/>
      </w:pPr>
      <w:r w:rsidRPr="1244DF50">
        <w:rPr>
          <w:rFonts w:ascii="Arial" w:eastAsia="Arial" w:hAnsi="Arial" w:cs="Arial"/>
          <w:b/>
          <w:bCs/>
        </w:rPr>
        <w:t>Respuesta:</w:t>
      </w:r>
      <w:r w:rsidR="34EC236A" w:rsidRPr="1244DF50">
        <w:rPr>
          <w:rFonts w:ascii="Arial" w:eastAsia="Arial" w:hAnsi="Arial" w:cs="Arial"/>
          <w:b/>
          <w:bCs/>
        </w:rPr>
        <w:t xml:space="preserve"> </w:t>
      </w:r>
    </w:p>
    <w:p w14:paraId="3A506A93" w14:textId="12E76922" w:rsidR="00651810" w:rsidRPr="00651810" w:rsidRDefault="00651810" w:rsidP="1244DF50">
      <w:pPr>
        <w:spacing w:after="0" w:line="240" w:lineRule="auto"/>
        <w:jc w:val="both"/>
        <w:textAlignment w:val="baseline"/>
        <w:rPr>
          <w:rFonts w:ascii="Arial" w:eastAsia="Arial" w:hAnsi="Arial" w:cs="Arial"/>
          <w:highlight w:val="cyan"/>
        </w:rPr>
      </w:pPr>
    </w:p>
    <w:p w14:paraId="39A30636" w14:textId="0936888B" w:rsidR="00651810" w:rsidRPr="00651810" w:rsidRDefault="50B047EB" w:rsidP="1244DF50">
      <w:pPr>
        <w:spacing w:before="240" w:after="240" w:line="240" w:lineRule="auto"/>
        <w:jc w:val="both"/>
        <w:textAlignment w:val="baseline"/>
        <w:rPr>
          <w:rFonts w:ascii="Arial" w:eastAsia="Arial" w:hAnsi="Arial" w:cs="Arial"/>
          <w:color w:val="000000" w:themeColor="text1"/>
        </w:rPr>
      </w:pPr>
      <w:r w:rsidRPr="1244DF50">
        <w:rPr>
          <w:rFonts w:ascii="Arial" w:eastAsia="Arial" w:hAnsi="Arial" w:cs="Arial"/>
          <w:color w:val="000000" w:themeColor="text1"/>
        </w:rPr>
        <w:t>Para el Distrito Capital, el modelo de atención en salud mental se encuentra alineado con lo dispuesto en la Ley 2460 de 2025 “Por medio del cual se modifica la Ley 1616 de 2013 y se dictan otras disposiciones en materia de prevención y atención de trastornos y/o enfermedades mentales, así como medidas para la promoción y cuidado de la salud mental” y con la implementación y desarrollo del Modelo Más Bienestar, desde el cual la salud mental se aborda bajo un enfoque integral, preventivo y comunitario, centrado en el bienestar emocional. Este se entiende como la capacidad de las personas para reconocer, gestionar y expresar adecuadamente sus emociones, afrontar las situaciones de la vida cotidiana y establecer relaciones interpersonales saludables.</w:t>
      </w:r>
    </w:p>
    <w:p w14:paraId="53A892D6" w14:textId="6088783E" w:rsidR="00651810" w:rsidRPr="00651810" w:rsidRDefault="50B047EB" w:rsidP="1244DF50">
      <w:pPr>
        <w:spacing w:before="240" w:after="240" w:line="240" w:lineRule="auto"/>
        <w:jc w:val="both"/>
        <w:textAlignment w:val="baseline"/>
        <w:rPr>
          <w:rFonts w:ascii="Arial" w:eastAsia="Arial" w:hAnsi="Arial" w:cs="Arial"/>
          <w:color w:val="000000" w:themeColor="text1"/>
        </w:rPr>
      </w:pPr>
      <w:r w:rsidRPr="1244DF50">
        <w:rPr>
          <w:rFonts w:ascii="Arial" w:eastAsia="Arial" w:hAnsi="Arial" w:cs="Arial"/>
          <w:color w:val="000000" w:themeColor="text1"/>
        </w:rPr>
        <w:t xml:space="preserve">La Ley 2460 de 2025 reconoce la salud mental como un derecho humano fundamental, parte integral del derecho a la salud, y establece la obligación del Estado de garantizar una atención integral e integrada, basada en la Atención Primaria en Salud (APS), incorporando </w:t>
      </w:r>
      <w:r w:rsidRPr="1244DF50">
        <w:rPr>
          <w:rFonts w:ascii="Arial" w:eastAsia="Arial" w:hAnsi="Arial" w:cs="Arial"/>
          <w:color w:val="000000" w:themeColor="text1"/>
        </w:rPr>
        <w:lastRenderedPageBreak/>
        <w:t>enfoques biopsicosocial, comunitario, territorial, diferencial y de curso de vida, superando modelos asistencialistas y centrados exclusivamente en la atención hospitalaria.</w:t>
      </w:r>
    </w:p>
    <w:p w14:paraId="7562DD87" w14:textId="556637F7" w:rsidR="00651810" w:rsidRPr="00651810" w:rsidRDefault="50B047EB" w:rsidP="1244DF50">
      <w:pPr>
        <w:spacing w:before="240" w:after="240" w:line="240" w:lineRule="auto"/>
        <w:jc w:val="both"/>
        <w:textAlignment w:val="baseline"/>
        <w:rPr>
          <w:rFonts w:ascii="Arial" w:eastAsia="Arial" w:hAnsi="Arial" w:cs="Arial"/>
          <w:color w:val="000000" w:themeColor="text1"/>
        </w:rPr>
      </w:pPr>
      <w:r w:rsidRPr="1244DF50">
        <w:rPr>
          <w:rFonts w:ascii="Arial" w:eastAsia="Arial" w:hAnsi="Arial" w:cs="Arial"/>
          <w:color w:val="000000" w:themeColor="text1"/>
        </w:rPr>
        <w:t>Este marco normativo se opera en el Distrito Capital a través del Modelo Mas Bienestar, mediante la implementación de “Ruta Integral de Atención en Salud para población con riesgo o presencia de trastornos mentales y del comportamiento manifiestos debido a uso de sustancias psicoactivas y adicciones” establecida por el Ministerio de Salud y Protección Social mediante la Resolución 3202 de 20181, permite organizar y orientar la atención, esta ruta tiene como objetivo fortalecer las capacidades de afrontamiento del individuo y la familia ante estresores vitales, mejorar la calidad de vida, la adherencia al tratamiento y la funcionalidad de las personas y sus familias garantizando el manejo oportuno, integral e integrado de los trastornos y patologías mentales, esta Ruta se encuentra priorizada en el Distrito y está encaminada a brindar las atenciones necesarias para abordar los problemas, trastornos mentales y epilepsia, desde el diagnóstico, tratamiento y rehabilitación, a través de las diferentes modalidades de prestación para los servicios de consulta externa, urgencias y hospitalización.</w:t>
      </w:r>
    </w:p>
    <w:p w14:paraId="3FA585D0" w14:textId="2C31BD05" w:rsidR="00651810" w:rsidRPr="00651810" w:rsidRDefault="50B047EB" w:rsidP="1244DF50">
      <w:pPr>
        <w:spacing w:before="240" w:after="240" w:line="240" w:lineRule="auto"/>
        <w:jc w:val="both"/>
        <w:textAlignment w:val="baseline"/>
        <w:rPr>
          <w:rFonts w:ascii="Arial" w:eastAsia="Arial" w:hAnsi="Arial" w:cs="Arial"/>
          <w:color w:val="000000" w:themeColor="text1"/>
        </w:rPr>
      </w:pPr>
      <w:r w:rsidRPr="1244DF50">
        <w:rPr>
          <w:rFonts w:ascii="Arial" w:eastAsia="Arial" w:hAnsi="Arial" w:cs="Arial"/>
          <w:color w:val="000000" w:themeColor="text1"/>
        </w:rPr>
        <w:t>De acuerdo a lo anterior, las intervenciones se desarrollan a partir de la identificación de factores de riesgo en las personas y familias en condición de riesgo o vulnerabilidad, mediante la valoración integral, la cual incluye como herramienta los tamizajes en salud mental, demanda espontánea, canalización desde otros sectores y las intervenciones que se realizan en el plan de intervenciones colectivas, a partir de a esta gestión integral del riesgo, se clasifica y se deriva a los diferentes servicios que están puestos para la atención en salud mental. La clasificación de los usuarios se realiza con base en el nivel de riesgo</w:t>
      </w:r>
    </w:p>
    <w:p w14:paraId="28EC4634" w14:textId="3571E25C" w:rsidR="00651810" w:rsidRPr="00651810" w:rsidRDefault="50B047EB" w:rsidP="1244DF50">
      <w:pPr>
        <w:spacing w:before="240" w:after="240" w:line="240" w:lineRule="auto"/>
        <w:jc w:val="both"/>
        <w:textAlignment w:val="baseline"/>
        <w:rPr>
          <w:rFonts w:ascii="Arial" w:eastAsia="Arial" w:hAnsi="Arial" w:cs="Arial"/>
          <w:color w:val="000000" w:themeColor="text1"/>
        </w:rPr>
      </w:pPr>
      <w:r w:rsidRPr="1244DF50">
        <w:rPr>
          <w:rFonts w:ascii="Arial" w:eastAsia="Arial" w:hAnsi="Arial" w:cs="Arial"/>
          <w:color w:val="000000" w:themeColor="text1"/>
        </w:rPr>
        <w:t>(bajo, medio, alto), la severidad o grado de afectación del evento, el momento del curso de vida, condiciones diferenciales (género, pertenencia étnica, discapacidad, víctimas del conflicto, entre otros) y la presencia de factores psicosociales asociados, lo cual permite definir la intensidad de la intervención, el tipo de atención y la priorización en el acceso a servicios.</w:t>
      </w:r>
    </w:p>
    <w:p w14:paraId="6BCD6E58" w14:textId="4C3DFC0C" w:rsidR="00651810" w:rsidRPr="00651810" w:rsidRDefault="50B047EB" w:rsidP="1244DF50">
      <w:pPr>
        <w:spacing w:before="240" w:after="240" w:line="240" w:lineRule="auto"/>
        <w:jc w:val="both"/>
        <w:textAlignment w:val="baseline"/>
        <w:rPr>
          <w:rFonts w:ascii="Arial" w:eastAsia="Arial" w:hAnsi="Arial" w:cs="Arial"/>
          <w:color w:val="000000" w:themeColor="text1"/>
        </w:rPr>
      </w:pPr>
      <w:r w:rsidRPr="1244DF50">
        <w:rPr>
          <w:rFonts w:ascii="Arial" w:eastAsia="Arial" w:hAnsi="Arial" w:cs="Arial"/>
          <w:color w:val="000000" w:themeColor="text1"/>
        </w:rPr>
        <w:t>En relación con la activación de intervenciones no voluntarias en salud mental estas se activan en situaciones de urgencia en salud mental, tales como, trastorno mental descompensado, riesgo vital inminente —como la conducta suicida—, incapacidad temporal para el autocuidado, o ausencia o disfuncionalidad de las redes de apoyo efectivas. En estos casos, se debe realizar una evaluación clínica integral, individualizada e interdisciplinaria, acorde con las necesidades del paciente, y estar sujeta a seguimiento continuo, con el objetivo de estabilizar la condición clínica y facilitar la pronta reintegración al entorno comunitario, garantizando en todo momento el respeto por los derechos, el consentimiento informado y la toma de decisiones apoyada, conforme a los principios de la Ley 2460 de 2025.</w:t>
      </w:r>
    </w:p>
    <w:p w14:paraId="0A1C4A80" w14:textId="000B205C" w:rsidR="00651810" w:rsidRPr="00651810" w:rsidRDefault="50B047EB" w:rsidP="1244DF50">
      <w:pPr>
        <w:spacing w:before="240" w:after="240" w:line="240" w:lineRule="auto"/>
        <w:jc w:val="both"/>
        <w:textAlignment w:val="baseline"/>
        <w:rPr>
          <w:rFonts w:ascii="Arial" w:eastAsia="Arial" w:hAnsi="Arial" w:cs="Arial"/>
          <w:color w:val="000000" w:themeColor="text1"/>
        </w:rPr>
      </w:pPr>
      <w:r w:rsidRPr="1244DF50">
        <w:rPr>
          <w:rFonts w:ascii="Arial" w:eastAsia="Arial" w:hAnsi="Arial" w:cs="Arial"/>
          <w:color w:val="000000" w:themeColor="text1"/>
        </w:rPr>
        <w:t>Frente a los casos identificados, se considera pertinente señalar que la Secretaría Distrital de Salud de Bogotá, en el marco de sus competencias no cuenta con un sistema de información que permita realizar este seguimiento a los casos de personas con trastornos mentales y del comportamiento, ya que esta responsabilidad recae en las aseguradoras de acuerdo a lo establecido, entre otras, en la Resolución 2765 de 2025 del Ministerio de Salud y Protección social, establece:</w:t>
      </w:r>
    </w:p>
    <w:p w14:paraId="721BB296" w14:textId="71B3FD27" w:rsidR="00651810" w:rsidRPr="00651810" w:rsidRDefault="50B047EB" w:rsidP="1244DF50">
      <w:pPr>
        <w:spacing w:before="240" w:after="240" w:line="240" w:lineRule="auto"/>
        <w:jc w:val="both"/>
        <w:textAlignment w:val="baseline"/>
        <w:rPr>
          <w:rFonts w:ascii="Arial" w:eastAsia="Arial" w:hAnsi="Arial" w:cs="Arial"/>
          <w:color w:val="000000" w:themeColor="text1"/>
        </w:rPr>
      </w:pPr>
      <w:r w:rsidRPr="1244DF50">
        <w:rPr>
          <w:rFonts w:ascii="Arial" w:eastAsia="Arial" w:hAnsi="Arial" w:cs="Arial"/>
          <w:color w:val="000000" w:themeColor="text1"/>
        </w:rPr>
        <w:t xml:space="preserve">“Artículo 9. Garantía de acceso a los servicios y tecnologías de salud. Las EPS y entidades adaptadas deberán garantizar a los afiliados al Sistema General de Seguridad Social en </w:t>
      </w:r>
      <w:r w:rsidRPr="1244DF50">
        <w:rPr>
          <w:rFonts w:ascii="Arial" w:eastAsia="Arial" w:hAnsi="Arial" w:cs="Arial"/>
          <w:color w:val="000000" w:themeColor="text1"/>
        </w:rPr>
        <w:lastRenderedPageBreak/>
        <w:t>Salud, la integralidad, continuidad y acceso efectivo y oportuno y con calidad a los servicios y tecnologías de salud, así como la atención de urgencias en todas las Instituciones Prestadoras de Servicios de Salud -IPS-, inscritas en el Registro Especial de Prestadores de Servicios de Salud, con servicios de urgencia habilitados en el territorio nacional, al tenor de la establecido en la Ley 1751 de 2015 y el artículo 21 de esta resolución”.</w:t>
      </w:r>
    </w:p>
    <w:p w14:paraId="1F87C322" w14:textId="3F8B99B8" w:rsidR="00651810" w:rsidRPr="00651810" w:rsidRDefault="50B047EB" w:rsidP="1244DF50">
      <w:pPr>
        <w:spacing w:before="240" w:after="240" w:line="240" w:lineRule="auto"/>
        <w:jc w:val="both"/>
        <w:textAlignment w:val="baseline"/>
        <w:rPr>
          <w:rFonts w:ascii="Times New Roman" w:eastAsia="Times New Roman" w:hAnsi="Times New Roman" w:cs="Times New Roman"/>
          <w:color w:val="000000" w:themeColor="text1"/>
        </w:rPr>
      </w:pPr>
      <w:r w:rsidRPr="1244DF50">
        <w:rPr>
          <w:rFonts w:ascii="Arial" w:eastAsia="Arial" w:hAnsi="Arial" w:cs="Arial"/>
          <w:color w:val="000000" w:themeColor="text1"/>
        </w:rPr>
        <w:t>En tal sentido, es responsabilidad de las Entidades Administradoras de Planes de beneficios-EAPB garantizar la atención integral, tratamiento y rehabilitación de cualquier afectación en salud mental de su población afiliada, por tanto, los mecanismos, espacios, instrumentos e indicadores de seguimiento, monitoreo y evaluación del funcionamiento de la red de servicios y/o de los servicios en salud mental, son competencias de estas entidades.</w:t>
      </w:r>
    </w:p>
    <w:p w14:paraId="6B4F9FEC" w14:textId="43BB905F" w:rsidR="00651810" w:rsidRPr="00651810" w:rsidRDefault="00651810" w:rsidP="1244DF50">
      <w:pPr>
        <w:spacing w:after="0" w:line="240" w:lineRule="auto"/>
        <w:jc w:val="both"/>
        <w:textAlignment w:val="baseline"/>
        <w:rPr>
          <w:rFonts w:ascii="Arial" w:eastAsia="Arial" w:hAnsi="Arial" w:cs="Arial"/>
          <w:b/>
          <w:bCs/>
          <w:highlight w:val="cyan"/>
        </w:rPr>
      </w:pPr>
    </w:p>
    <w:p w14:paraId="227B90CD" w14:textId="012EAFC3" w:rsidR="009E2BEF" w:rsidRPr="004D5400" w:rsidRDefault="2881B07A" w:rsidP="1244DF50">
      <w:pPr>
        <w:shd w:val="clear" w:color="auto" w:fill="FFFFFF" w:themeFill="background1"/>
        <w:spacing w:after="0" w:line="240" w:lineRule="auto"/>
        <w:jc w:val="both"/>
      </w:pPr>
      <w:r w:rsidRPr="1244DF50">
        <w:rPr>
          <w:rFonts w:ascii="Arial" w:eastAsia="Arial" w:hAnsi="Arial" w:cs="Arial"/>
          <w:b/>
          <w:bCs/>
        </w:rPr>
        <w:t xml:space="preserve">Pregunta 10. Sírvase indicar con qué periodicidad los equipos de abordaje territorial realizan seguimiento a personas que han rechazado la atención, si existe un registro sistemático de dichos casos y cuántas personas que inicialmente rechazaron los servicios han ingresado posteriormente a alguna ruta de atención. Desagregue por año y por localidad. </w:t>
      </w:r>
    </w:p>
    <w:p w14:paraId="324B66F5" w14:textId="09895BBF" w:rsidR="1244DF50" w:rsidRDefault="1244DF50" w:rsidP="1244DF50">
      <w:pPr>
        <w:shd w:val="clear" w:color="auto" w:fill="FFFFFF" w:themeFill="background1"/>
        <w:spacing w:after="0" w:line="240" w:lineRule="auto"/>
        <w:jc w:val="both"/>
        <w:rPr>
          <w:rFonts w:ascii="Arial" w:eastAsia="Arial" w:hAnsi="Arial" w:cs="Arial"/>
          <w:b/>
          <w:bCs/>
        </w:rPr>
      </w:pPr>
    </w:p>
    <w:p w14:paraId="4EBAD159" w14:textId="57840044" w:rsidR="004B1196" w:rsidRPr="004D5400" w:rsidRDefault="009E2BEF" w:rsidP="523E598C">
      <w:pPr>
        <w:jc w:val="both"/>
        <w:rPr>
          <w:rFonts w:ascii="Arial" w:eastAsia="Arial" w:hAnsi="Arial" w:cs="Arial"/>
        </w:rPr>
      </w:pPr>
      <w:r w:rsidRPr="004D5400">
        <w:rPr>
          <w:rFonts w:ascii="Arial" w:eastAsia="Arial" w:hAnsi="Arial" w:cs="Arial"/>
          <w:b/>
          <w:bCs/>
        </w:rPr>
        <w:t>Respuesta:</w:t>
      </w:r>
      <w:r w:rsidR="00B208B4" w:rsidRPr="004D5400">
        <w:rPr>
          <w:rFonts w:ascii="Arial" w:eastAsia="Arial" w:hAnsi="Arial" w:cs="Arial"/>
          <w:b/>
          <w:bCs/>
        </w:rPr>
        <w:t xml:space="preserve"> </w:t>
      </w:r>
      <w:r w:rsidR="004B1196" w:rsidRPr="004D5400">
        <w:rPr>
          <w:rFonts w:ascii="Arial" w:eastAsia="Arial" w:hAnsi="Arial" w:cs="Arial"/>
        </w:rPr>
        <w:t xml:space="preserve">Como se mencionó en la respuesta a la pregunta 8, </w:t>
      </w:r>
      <w:r w:rsidR="00E0010C" w:rsidRPr="004D5400">
        <w:rPr>
          <w:rFonts w:ascii="Arial" w:eastAsia="Arial" w:hAnsi="Arial" w:cs="Arial"/>
        </w:rPr>
        <w:t>d</w:t>
      </w:r>
      <w:r w:rsidR="004B1196" w:rsidRPr="004D5400">
        <w:rPr>
          <w:rFonts w:ascii="Arial" w:eastAsia="Arial" w:hAnsi="Arial" w:cs="Arial"/>
        </w:rPr>
        <w:t>e conformidad con el ordenamiento jurídico colombiano, la prestación de servicios de salud se rige por los principios de autonomía personal, consentimiento informado y dignidad humana, los cuales reconocen que:</w:t>
      </w:r>
      <w:r w:rsidR="00E0010C" w:rsidRPr="004D5400">
        <w:rPr>
          <w:rFonts w:ascii="Arial" w:eastAsia="Arial" w:hAnsi="Arial" w:cs="Arial"/>
        </w:rPr>
        <w:t xml:space="preserve"> </w:t>
      </w:r>
      <w:r w:rsidR="004B1196" w:rsidRPr="004D5400">
        <w:rPr>
          <w:rFonts w:ascii="Arial" w:eastAsia="Arial" w:hAnsi="Arial" w:cs="Arial"/>
        </w:rPr>
        <w:t>Toda persona tiene derecho a aceptar o rechazar procedimientos o intervenciones en salud, una vez informada adecuadamente.</w:t>
      </w:r>
      <w:r w:rsidR="00E0010C" w:rsidRPr="004D5400">
        <w:rPr>
          <w:rFonts w:ascii="Arial" w:eastAsia="Arial" w:hAnsi="Arial" w:cs="Arial"/>
        </w:rPr>
        <w:t xml:space="preserve"> </w:t>
      </w:r>
      <w:r w:rsidR="004B1196" w:rsidRPr="004D5400">
        <w:rPr>
          <w:rFonts w:ascii="Arial" w:eastAsia="Arial" w:hAnsi="Arial" w:cs="Arial"/>
        </w:rPr>
        <w:t>Este principio se encuentra desarrollado en la Ley 1751 de 2015 (Ley Estatutaria de Salud) y en las normas éticas y regulatorias del Sistema General de Seguridad Social en Salud</w:t>
      </w:r>
      <w:r w:rsidR="00E0010C" w:rsidRPr="004D5400">
        <w:rPr>
          <w:rFonts w:ascii="Arial" w:eastAsia="Arial" w:hAnsi="Arial" w:cs="Arial"/>
        </w:rPr>
        <w:t xml:space="preserve"> y la</w:t>
      </w:r>
      <w:r w:rsidR="004B1196" w:rsidRPr="004D5400">
        <w:rPr>
          <w:rFonts w:ascii="Arial" w:eastAsia="Arial" w:hAnsi="Arial" w:cs="Arial"/>
        </w:rPr>
        <w:t xml:space="preserve"> excepción a este principio corresponde únicamente a situaciones específicas definidas por la ley (como urgencias vitales o eventos de salud pública), las cuales no constituyen la regla general.</w:t>
      </w:r>
    </w:p>
    <w:p w14:paraId="7B777DF5" w14:textId="1DBD6004" w:rsidR="004B1196" w:rsidRPr="004D5400" w:rsidRDefault="004B1196" w:rsidP="523E598C">
      <w:pPr>
        <w:spacing w:line="257" w:lineRule="auto"/>
        <w:jc w:val="both"/>
        <w:rPr>
          <w:rFonts w:ascii="Arial" w:hAnsi="Arial" w:cs="Arial"/>
        </w:rPr>
      </w:pPr>
      <w:r w:rsidRPr="004D5400">
        <w:rPr>
          <w:rFonts w:ascii="Arial" w:eastAsia="Arial" w:hAnsi="Arial" w:cs="Arial"/>
        </w:rPr>
        <w:t>En ese sentido, la decisión de rechazo de servicios por parte de las personas usuarias, incluyendo población habitante de calle, constituye una expresión legítima de su autonomía.</w:t>
      </w:r>
      <w:r w:rsidR="4D79F812" w:rsidRPr="004D5400">
        <w:rPr>
          <w:rFonts w:ascii="Arial" w:eastAsia="Arial" w:hAnsi="Arial" w:cs="Arial"/>
        </w:rPr>
        <w:t xml:space="preserve"> </w:t>
      </w:r>
    </w:p>
    <w:p w14:paraId="4009377C" w14:textId="5FCD599C" w:rsidR="004B1196" w:rsidRPr="004D5400" w:rsidRDefault="4D79F812" w:rsidP="523E598C">
      <w:pPr>
        <w:spacing w:line="257" w:lineRule="auto"/>
        <w:jc w:val="both"/>
        <w:rPr>
          <w:rFonts w:ascii="Arial" w:eastAsia="Arial" w:hAnsi="Arial" w:cs="Arial"/>
        </w:rPr>
      </w:pPr>
      <w:r w:rsidRPr="004D5400">
        <w:rPr>
          <w:rFonts w:ascii="Arial" w:eastAsia="Arial" w:hAnsi="Arial" w:cs="Arial"/>
        </w:rPr>
        <w:t>Ahora bien, con relación a la periodicidad del seguimiento por equipos territoriales, es importante precisar que los equipos de salud pública territorial no operan bajo un esquema de seguimiento individual periódico obligatorio, dado que su acción se enmarca en la gestión colectiva del riesgo y la promoción de la salud. En ese contexto, las intervenciones se desarrollan de manera permanente en el territorio, basadas en estrategias comunitarias y de acercamiento progresivo y se adaptan a las dinámicas poblacionales.</w:t>
      </w:r>
    </w:p>
    <w:p w14:paraId="40E5AD66" w14:textId="010D288F" w:rsidR="004B1196" w:rsidRPr="004D5400" w:rsidRDefault="51ECEB3D" w:rsidP="1244DF50">
      <w:pPr>
        <w:spacing w:line="257" w:lineRule="auto"/>
        <w:jc w:val="both"/>
        <w:rPr>
          <w:rFonts w:ascii="Arial" w:eastAsia="Arial" w:hAnsi="Arial" w:cs="Arial"/>
        </w:rPr>
      </w:pPr>
      <w:r w:rsidRPr="1244DF50">
        <w:rPr>
          <w:rFonts w:ascii="Arial" w:eastAsia="Arial" w:hAnsi="Arial" w:cs="Arial"/>
        </w:rPr>
        <w:t>Así las cosas, no existe una periodicidad estandarizada de seguimiento caso a caso para personas que rechazan la atención, ya que el abordaje depende de la disponibilidad, localización y condiciones de cada persona en el territorio.</w:t>
      </w:r>
      <w:r w:rsidR="1BD82074" w:rsidRPr="1244DF50">
        <w:rPr>
          <w:rFonts w:ascii="Arial" w:eastAsia="Arial" w:hAnsi="Arial" w:cs="Arial"/>
        </w:rPr>
        <w:t xml:space="preserve"> </w:t>
      </w:r>
      <w:r w:rsidR="569D4174" w:rsidRPr="1244DF50">
        <w:rPr>
          <w:rFonts w:ascii="Arial" w:eastAsia="Arial" w:hAnsi="Arial" w:cs="Arial"/>
        </w:rPr>
        <w:t xml:space="preserve"> Sin embargo, cuando la Secretaría de Salud y las Subredes Integradas de </w:t>
      </w:r>
      <w:r w:rsidR="19536493" w:rsidRPr="1244DF50">
        <w:rPr>
          <w:rFonts w:ascii="Arial" w:eastAsia="Arial" w:hAnsi="Arial" w:cs="Arial"/>
        </w:rPr>
        <w:t>Servicios identifican</w:t>
      </w:r>
      <w:r w:rsidR="569D4174" w:rsidRPr="1244DF50">
        <w:rPr>
          <w:rFonts w:ascii="Arial" w:eastAsia="Arial" w:hAnsi="Arial" w:cs="Arial"/>
        </w:rPr>
        <w:t xml:space="preserve"> un rechazo insistente de los habitantes de calle hacia los servicios de salud, se realizan gestiones con la Secretaría Distrital de Integración Social, para que esa entidad realice las acciones de búsqueda y seguimiento según su competencia y de esta manera se favorezca el proceso de acceso a servicios sociales</w:t>
      </w:r>
      <w:r w:rsidR="40F6B066" w:rsidRPr="1244DF50">
        <w:rPr>
          <w:rFonts w:ascii="Arial" w:eastAsia="Arial" w:hAnsi="Arial" w:cs="Arial"/>
        </w:rPr>
        <w:t xml:space="preserve"> y de salud</w:t>
      </w:r>
      <w:r w:rsidR="569D4174" w:rsidRPr="1244DF50">
        <w:rPr>
          <w:rFonts w:ascii="Arial" w:eastAsia="Arial" w:hAnsi="Arial" w:cs="Arial"/>
        </w:rPr>
        <w:t>.</w:t>
      </w:r>
    </w:p>
    <w:p w14:paraId="1AD203DB" w14:textId="57C485EB" w:rsidR="004B1196" w:rsidRPr="004D5400" w:rsidRDefault="51ECEB3D" w:rsidP="1244DF50">
      <w:pPr>
        <w:spacing w:line="257" w:lineRule="auto"/>
        <w:jc w:val="both"/>
        <w:rPr>
          <w:rFonts w:ascii="Arial" w:eastAsia="Arial" w:hAnsi="Arial" w:cs="Arial"/>
        </w:rPr>
      </w:pPr>
      <w:r w:rsidRPr="1244DF50">
        <w:rPr>
          <w:rFonts w:ascii="Arial" w:eastAsia="Arial" w:hAnsi="Arial" w:cs="Arial"/>
        </w:rPr>
        <w:lastRenderedPageBreak/>
        <w:t>Adicionalmente, se ha identificado que la población habitante de calle presenta alta movilidad dentro de la ciudad, lo cual incide directamente en las posibilidades de seguimiento continuo.</w:t>
      </w:r>
    </w:p>
    <w:p w14:paraId="048C7D1B" w14:textId="1712C1F0" w:rsidR="004B1196" w:rsidRPr="004D5400" w:rsidRDefault="4D79F812" w:rsidP="523E598C">
      <w:pPr>
        <w:spacing w:line="257" w:lineRule="auto"/>
        <w:jc w:val="both"/>
        <w:rPr>
          <w:rFonts w:ascii="Arial" w:eastAsia="Arial" w:hAnsi="Arial" w:cs="Arial"/>
        </w:rPr>
      </w:pPr>
      <w:r w:rsidRPr="004D5400">
        <w:rPr>
          <w:rFonts w:ascii="Arial" w:eastAsia="Arial" w:hAnsi="Arial" w:cs="Arial"/>
        </w:rPr>
        <w:t xml:space="preserve">Con relación al registro de casos que rechazan la atención, se precisa que la Secretaría Distrital de Salud no cuenta con un sistema consolidado de registro nominal de personas que rechazan servicios de salud pública, debido a: La naturaleza voluntaria y no coercitiva de las intervenciones de salud, la movilidad permanente de la población objetivo en la ciudad y el hecho de que las acciones de salud pública se desarrollan bajo un enfoque colectivo y territorial, no individualizado. En consecuencia, o es posible establecer un registro sistemático, nominal que permita realizar la </w:t>
      </w:r>
      <w:r w:rsidR="65AFF656" w:rsidRPr="004D5400">
        <w:rPr>
          <w:rFonts w:ascii="Arial" w:eastAsia="Arial" w:hAnsi="Arial" w:cs="Arial"/>
        </w:rPr>
        <w:t>trazabilidad</w:t>
      </w:r>
      <w:r w:rsidRPr="004D5400">
        <w:rPr>
          <w:rFonts w:ascii="Arial" w:eastAsia="Arial" w:hAnsi="Arial" w:cs="Arial"/>
        </w:rPr>
        <w:t xml:space="preserve"> de los casos de rechazo de servicios por persona, año y localidad.</w:t>
      </w:r>
    </w:p>
    <w:p w14:paraId="445A4FE1" w14:textId="46F5E700" w:rsidR="004B1196" w:rsidRPr="004D5400" w:rsidRDefault="51ECEB3D" w:rsidP="523E598C">
      <w:pPr>
        <w:spacing w:line="257" w:lineRule="auto"/>
        <w:jc w:val="both"/>
        <w:rPr>
          <w:rFonts w:ascii="Arial" w:eastAsia="Arial" w:hAnsi="Arial" w:cs="Arial"/>
        </w:rPr>
      </w:pPr>
      <w:r w:rsidRPr="1244DF50">
        <w:rPr>
          <w:rFonts w:ascii="Arial" w:eastAsia="Arial" w:hAnsi="Arial" w:cs="Arial"/>
        </w:rPr>
        <w:t>En relación con las personas que inicialmente rechazan la atención y posteriormente ingresan a rutas de atención para prestación de servicios, comunicamos que la Secretaría Distrital de Salud, en el marco de sus funciones de salud pública, no dispone de información consolidada bajo dicha categoría específica, debido a que los registros  de ingreso a servicios de salud se consolidan en los sistemas asistenciales de las IPS; también porque no existe una trazabilidad nominal continua entre eventos de rechazo de servicios de salud pública e ingreso posterior a los mismos y porque las intervenciones o servicios pueden prestarse en momentos, lugares y condiciones distintas, dada la dinámica poblacional. En algunos casos, el abordaje ocurre en una única oportunidad.</w:t>
      </w:r>
    </w:p>
    <w:p w14:paraId="66D72068" w14:textId="20A7CD19" w:rsidR="004B1196" w:rsidRPr="004D5400" w:rsidRDefault="6086D19E" w:rsidP="523E598C">
      <w:pPr>
        <w:spacing w:line="257" w:lineRule="auto"/>
        <w:jc w:val="both"/>
      </w:pPr>
      <w:r w:rsidRPr="1244DF50">
        <w:rPr>
          <w:rFonts w:ascii="Arial" w:eastAsia="Arial" w:hAnsi="Arial" w:cs="Arial"/>
        </w:rPr>
        <w:t>A nivel local, las acciones del sector salud</w:t>
      </w:r>
      <w:r w:rsidR="5DDA220E" w:rsidRPr="1244DF50">
        <w:rPr>
          <w:rFonts w:ascii="Arial" w:eastAsia="Arial" w:hAnsi="Arial" w:cs="Arial"/>
        </w:rPr>
        <w:t xml:space="preserve"> para población habitante de calle</w:t>
      </w:r>
      <w:r w:rsidRPr="1244DF50">
        <w:rPr>
          <w:rFonts w:ascii="Arial" w:eastAsia="Arial" w:hAnsi="Arial" w:cs="Arial"/>
        </w:rPr>
        <w:t xml:space="preserve"> se articulan y desarrollan de manera conjunta con la Secretaría Distrital de </w:t>
      </w:r>
      <w:r w:rsidR="38CC60D5" w:rsidRPr="1244DF50">
        <w:rPr>
          <w:rFonts w:ascii="Arial" w:eastAsia="Arial" w:hAnsi="Arial" w:cs="Arial"/>
        </w:rPr>
        <w:t>Integración Social</w:t>
      </w:r>
      <w:r w:rsidRPr="1244DF50">
        <w:rPr>
          <w:rFonts w:ascii="Arial" w:eastAsia="Arial" w:hAnsi="Arial" w:cs="Arial"/>
        </w:rPr>
        <w:t xml:space="preserve">. Para ese propósito, se ha suscrito un convenio sociosanitario entre las Secretarías de Salud e Integración social, que viene </w:t>
      </w:r>
      <w:r w:rsidR="30A55440" w:rsidRPr="1244DF50">
        <w:rPr>
          <w:rFonts w:ascii="Arial" w:eastAsia="Arial" w:hAnsi="Arial" w:cs="Arial"/>
        </w:rPr>
        <w:t>operando</w:t>
      </w:r>
      <w:r w:rsidRPr="1244DF50">
        <w:rPr>
          <w:rFonts w:ascii="Arial" w:eastAsia="Arial" w:hAnsi="Arial" w:cs="Arial"/>
        </w:rPr>
        <w:t xml:space="preserve"> desde el mes de julio de 2025. </w:t>
      </w:r>
      <w:r w:rsidR="51ECEB3D" w:rsidRPr="1244DF50">
        <w:rPr>
          <w:rFonts w:ascii="Arial" w:eastAsia="Arial" w:hAnsi="Arial" w:cs="Arial"/>
        </w:rPr>
        <w:t>En todo caso, la Secretaría Distrital de Salud continúa adelantando acciones permanentes en los territorios para el acercamiento y vinculación progresiva de poblaciones vulnerables, bajo un enfoque de derechos, respeto por la autonomía individual y fortalecimiento de la confianza institucional, reconociendo las particularidades sociales y dinámicas de movilidad de la población habitante de calle en la ciudad.</w:t>
      </w:r>
      <w:r w:rsidR="7C763FEC" w:rsidRPr="1244DF50">
        <w:rPr>
          <w:rFonts w:ascii="Arial" w:eastAsia="Arial" w:hAnsi="Arial" w:cs="Arial"/>
        </w:rPr>
        <w:t xml:space="preserve"> </w:t>
      </w:r>
    </w:p>
    <w:p w14:paraId="3960653B" w14:textId="77720A2C" w:rsidR="004B1196" w:rsidRPr="004D5400" w:rsidRDefault="004B1196" w:rsidP="1244DF50">
      <w:pPr>
        <w:spacing w:line="257" w:lineRule="auto"/>
        <w:jc w:val="both"/>
        <w:rPr>
          <w:rFonts w:ascii="Arial" w:eastAsia="Arial" w:hAnsi="Arial" w:cs="Arial"/>
          <w:b/>
          <w:bCs/>
        </w:rPr>
      </w:pPr>
    </w:p>
    <w:p w14:paraId="04331F74" w14:textId="28E09CD7" w:rsidR="004B1196" w:rsidRPr="004D5400" w:rsidRDefault="51ECEB3D" w:rsidP="523E598C">
      <w:pPr>
        <w:spacing w:line="257" w:lineRule="auto"/>
        <w:jc w:val="both"/>
        <w:rPr>
          <w:rFonts w:ascii="Arial" w:eastAsia="Arial" w:hAnsi="Arial" w:cs="Arial"/>
          <w:b/>
          <w:bCs/>
        </w:rPr>
      </w:pPr>
      <w:r w:rsidRPr="1244DF50">
        <w:rPr>
          <w:rFonts w:ascii="Arial" w:eastAsia="Arial" w:hAnsi="Arial" w:cs="Arial"/>
          <w:b/>
          <w:bCs/>
        </w:rPr>
        <w:t xml:space="preserve">Pregunta 12. Sírvase informar qué intervenciones específicas se han adelantado en los puntos críticos identificados durante las vigencias 2023, 2024 y 2025, con qué frecuencia, qué entidades participan de manera coordinada y cuáles han sido los resultados medibles de dichas intervenciones. </w:t>
      </w:r>
    </w:p>
    <w:p w14:paraId="2CEA1164" w14:textId="1B6FAA2D" w:rsidR="004B1196" w:rsidRPr="004D5400" w:rsidRDefault="4D79F812" w:rsidP="523E598C">
      <w:pPr>
        <w:spacing w:line="257" w:lineRule="auto"/>
        <w:jc w:val="both"/>
        <w:rPr>
          <w:rFonts w:ascii="Arial" w:eastAsia="Arial" w:hAnsi="Arial" w:cs="Arial"/>
        </w:rPr>
      </w:pPr>
      <w:r w:rsidRPr="004D5400">
        <w:rPr>
          <w:rFonts w:ascii="Arial" w:eastAsia="Arial" w:hAnsi="Arial" w:cs="Arial"/>
          <w:b/>
          <w:bCs/>
        </w:rPr>
        <w:t xml:space="preserve">Respuesta: </w:t>
      </w:r>
      <w:r w:rsidRPr="004D5400">
        <w:rPr>
          <w:rFonts w:ascii="Arial" w:eastAsia="Arial" w:hAnsi="Arial" w:cs="Arial"/>
        </w:rPr>
        <w:t xml:space="preserve">Como se mencionó en la respuesta a la pregunta 4, los servicios de salud que oferta esta Secretaría se prestan a través de las Subredes Integradas de Servicios de Salud. Para el caso de la población habitante de calle, la prestación de estos servicios se enmarca en los contenidos y alcances del Plan de Salud Pública de Intervenciones Colectivas que se encuentra regulado por las Resoluciones 3280 de 2015 y 1597 de 2025 del Ministerio de Salud y Protección Social. </w:t>
      </w:r>
    </w:p>
    <w:p w14:paraId="0D6E265E" w14:textId="1A725715" w:rsidR="004B1196" w:rsidRPr="004D5400" w:rsidRDefault="4D79F812" w:rsidP="523E598C">
      <w:pPr>
        <w:spacing w:line="257" w:lineRule="auto"/>
        <w:jc w:val="both"/>
        <w:rPr>
          <w:rFonts w:ascii="Arial" w:hAnsi="Arial" w:cs="Arial"/>
        </w:rPr>
      </w:pPr>
      <w:r w:rsidRPr="004D5400">
        <w:rPr>
          <w:rFonts w:ascii="Arial" w:eastAsia="Arial" w:hAnsi="Arial" w:cs="Arial"/>
        </w:rPr>
        <w:t xml:space="preserve">Por otra parte, es necesario aclarar que esta Secretaría considera que en la ciudad no existen puntos críticos por la presencia de habitantes de calle, sino puntos de concentración </w:t>
      </w:r>
      <w:r w:rsidRPr="004D5400">
        <w:rPr>
          <w:rFonts w:ascii="Arial" w:eastAsia="Arial" w:hAnsi="Arial" w:cs="Arial"/>
        </w:rPr>
        <w:lastRenderedPageBreak/>
        <w:t>de esta población, dada las condiciones de movilidad y migración que presentan dentro de la ciudad.</w:t>
      </w:r>
    </w:p>
    <w:p w14:paraId="04EB1D84" w14:textId="61699B0D" w:rsidR="004B1196" w:rsidRPr="004D5400" w:rsidRDefault="36CDFB2D" w:rsidP="523E598C">
      <w:pPr>
        <w:spacing w:line="257" w:lineRule="auto"/>
        <w:jc w:val="both"/>
        <w:rPr>
          <w:rFonts w:ascii="Arial" w:hAnsi="Arial" w:cs="Arial"/>
        </w:rPr>
      </w:pPr>
      <w:r w:rsidRPr="004D5400">
        <w:rPr>
          <w:rFonts w:ascii="Arial" w:eastAsia="Arial" w:hAnsi="Arial" w:cs="Arial"/>
        </w:rPr>
        <w:t>Ahora bien, en aras de dar respuesta a su pregunta, a continuación, se describen las principales intervenciones que ha realizado la Secretaría Distrital de Salud a través de las Subredes Integradas de Servicios de Salud, con la población habitante de calle que se ha identificado en las localidades, durante los años 2023, 2024 y 2025, así:</w:t>
      </w:r>
    </w:p>
    <w:p w14:paraId="05A62A22" w14:textId="4F08CC7C" w:rsidR="004B1196" w:rsidRPr="004D5400" w:rsidRDefault="36CDFB2D" w:rsidP="523E598C">
      <w:pPr>
        <w:spacing w:line="257" w:lineRule="auto"/>
        <w:jc w:val="both"/>
        <w:rPr>
          <w:rFonts w:ascii="Arial" w:hAnsi="Arial" w:cs="Arial"/>
        </w:rPr>
      </w:pPr>
      <w:r w:rsidRPr="004D5400">
        <w:rPr>
          <w:rFonts w:ascii="Arial" w:eastAsia="Arial" w:hAnsi="Arial" w:cs="Arial"/>
          <w:b/>
          <w:bCs/>
        </w:rPr>
        <w:t xml:space="preserve">Tabla. XX. Distribución de intervenciones realizadas por la SDS </w:t>
      </w:r>
      <w:r w:rsidR="50F7E897" w:rsidRPr="004D5400">
        <w:rPr>
          <w:rFonts w:ascii="Arial" w:eastAsia="Arial" w:hAnsi="Arial" w:cs="Arial"/>
          <w:b/>
          <w:bCs/>
        </w:rPr>
        <w:t>e</w:t>
      </w:r>
      <w:r w:rsidRPr="004D5400">
        <w:rPr>
          <w:rFonts w:ascii="Arial" w:eastAsia="Arial" w:hAnsi="Arial" w:cs="Arial"/>
          <w:b/>
          <w:bCs/>
        </w:rPr>
        <w:t>n las localidades con presencia de población habitante de calle. Año 2023.</w:t>
      </w:r>
    </w:p>
    <w:tbl>
      <w:tblPr>
        <w:tblStyle w:val="Tablaconcuadrcula"/>
        <w:tblW w:w="8990" w:type="dxa"/>
        <w:tblLook w:val="04A0" w:firstRow="1" w:lastRow="0" w:firstColumn="1" w:lastColumn="0" w:noHBand="0" w:noVBand="1"/>
      </w:tblPr>
      <w:tblGrid>
        <w:gridCol w:w="1827"/>
        <w:gridCol w:w="3114"/>
        <w:gridCol w:w="2537"/>
        <w:gridCol w:w="1512"/>
      </w:tblGrid>
      <w:tr w:rsidR="523E598C" w:rsidRPr="004D5400" w14:paraId="3FE74DC7" w14:textId="77777777" w:rsidTr="1244DF50">
        <w:trPr>
          <w:trHeight w:val="300"/>
        </w:trPr>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1B823919" w14:textId="3F657346" w:rsidR="523E598C" w:rsidRPr="004D5400" w:rsidRDefault="0B915DBF" w:rsidP="271D241D">
            <w:pPr>
              <w:jc w:val="center"/>
              <w:rPr>
                <w:rFonts w:ascii="Arial" w:hAnsi="Arial" w:cs="Arial"/>
              </w:rPr>
            </w:pPr>
            <w:r w:rsidRPr="004D5400">
              <w:rPr>
                <w:rFonts w:ascii="Arial" w:eastAsia="Arial" w:hAnsi="Arial" w:cs="Arial"/>
                <w:b/>
                <w:bCs/>
              </w:rPr>
              <w:t>Nombre de la localidad</w:t>
            </w:r>
          </w:p>
        </w:tc>
        <w:tc>
          <w:tcPr>
            <w:tcW w:w="3114" w:type="dxa"/>
            <w:tcBorders>
              <w:top w:val="single" w:sz="8" w:space="0" w:color="auto"/>
              <w:left w:val="single" w:sz="8" w:space="0" w:color="auto"/>
              <w:bottom w:val="single" w:sz="8" w:space="0" w:color="auto"/>
              <w:right w:val="single" w:sz="8" w:space="0" w:color="auto"/>
            </w:tcBorders>
            <w:tcMar>
              <w:left w:w="108" w:type="dxa"/>
              <w:right w:w="108" w:type="dxa"/>
            </w:tcMar>
          </w:tcPr>
          <w:p w14:paraId="31D4F746" w14:textId="286AF4F9" w:rsidR="523E598C" w:rsidRPr="004D5400" w:rsidRDefault="0B915DBF" w:rsidP="271D241D">
            <w:pPr>
              <w:jc w:val="center"/>
              <w:rPr>
                <w:rFonts w:ascii="Arial" w:hAnsi="Arial" w:cs="Arial"/>
              </w:rPr>
            </w:pPr>
            <w:r w:rsidRPr="004D5400">
              <w:rPr>
                <w:rFonts w:ascii="Arial" w:eastAsia="Arial" w:hAnsi="Arial" w:cs="Arial"/>
                <w:b/>
                <w:bCs/>
              </w:rPr>
              <w:t>Intervenciones</w:t>
            </w:r>
          </w:p>
          <w:p w14:paraId="1F10EFC1" w14:textId="3E7210C6" w:rsidR="523E598C" w:rsidRPr="004D5400" w:rsidRDefault="0B915DBF" w:rsidP="271D241D">
            <w:pPr>
              <w:jc w:val="center"/>
              <w:rPr>
                <w:rFonts w:ascii="Arial" w:hAnsi="Arial" w:cs="Arial"/>
              </w:rPr>
            </w:pPr>
            <w:r w:rsidRPr="004D5400">
              <w:rPr>
                <w:rFonts w:ascii="Arial" w:eastAsia="Arial" w:hAnsi="Arial" w:cs="Arial"/>
                <w:b/>
                <w:bCs/>
              </w:rPr>
              <w:t>realizadas por la SDS</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265B69A" w14:textId="0F6DE04E" w:rsidR="523E598C" w:rsidRPr="004D5400" w:rsidRDefault="0B915DBF" w:rsidP="271D241D">
            <w:pPr>
              <w:jc w:val="center"/>
              <w:rPr>
                <w:rFonts w:ascii="Arial" w:hAnsi="Arial" w:cs="Arial"/>
              </w:rPr>
            </w:pPr>
            <w:r w:rsidRPr="004D5400">
              <w:rPr>
                <w:rFonts w:ascii="Arial" w:eastAsia="Arial" w:hAnsi="Arial" w:cs="Arial"/>
                <w:b/>
                <w:bCs/>
              </w:rPr>
              <w:t>Entidades que participan en el desarrollo de las acciones</w:t>
            </w:r>
          </w:p>
        </w:tc>
        <w:tc>
          <w:tcPr>
            <w:tcW w:w="1512" w:type="dxa"/>
            <w:tcBorders>
              <w:top w:val="single" w:sz="8" w:space="0" w:color="auto"/>
              <w:left w:val="single" w:sz="8" w:space="0" w:color="auto"/>
              <w:bottom w:val="single" w:sz="8" w:space="0" w:color="auto"/>
              <w:right w:val="single" w:sz="8" w:space="0" w:color="auto"/>
            </w:tcBorders>
            <w:tcMar>
              <w:left w:w="108" w:type="dxa"/>
              <w:right w:w="108" w:type="dxa"/>
            </w:tcMar>
          </w:tcPr>
          <w:p w14:paraId="47EB7FA2" w14:textId="38F4C0EF" w:rsidR="523E598C" w:rsidRPr="004D5400" w:rsidRDefault="4DEDED88" w:rsidP="271D241D">
            <w:pPr>
              <w:jc w:val="center"/>
              <w:rPr>
                <w:rFonts w:ascii="Arial" w:hAnsi="Arial" w:cs="Arial"/>
              </w:rPr>
            </w:pPr>
            <w:r w:rsidRPr="1244DF50">
              <w:rPr>
                <w:rFonts w:ascii="Arial" w:eastAsia="Arial" w:hAnsi="Arial" w:cs="Arial"/>
                <w:b/>
                <w:bCs/>
              </w:rPr>
              <w:t xml:space="preserve">Cantidad de </w:t>
            </w:r>
            <w:r w:rsidR="582827AF" w:rsidRPr="1244DF50">
              <w:rPr>
                <w:rFonts w:ascii="Arial" w:eastAsia="Arial" w:hAnsi="Arial" w:cs="Arial"/>
                <w:b/>
                <w:bCs/>
              </w:rPr>
              <w:t>Población abordada</w:t>
            </w:r>
          </w:p>
        </w:tc>
      </w:tr>
      <w:tr w:rsidR="523E598C" w:rsidRPr="004D5400" w14:paraId="7AFFD2F1" w14:textId="77777777" w:rsidTr="1244DF50">
        <w:trPr>
          <w:trHeight w:val="300"/>
        </w:trPr>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5B569E8C" w14:textId="3914E089" w:rsidR="523E598C" w:rsidRPr="004D5400" w:rsidRDefault="523E598C" w:rsidP="523E598C">
            <w:pPr>
              <w:jc w:val="both"/>
              <w:rPr>
                <w:rFonts w:ascii="Arial" w:hAnsi="Arial" w:cs="Arial"/>
              </w:rPr>
            </w:pPr>
            <w:r w:rsidRPr="004D5400">
              <w:rPr>
                <w:rFonts w:ascii="Arial" w:eastAsia="Arial" w:hAnsi="Arial" w:cs="Arial"/>
              </w:rPr>
              <w:t>Barrios Unidos</w:t>
            </w:r>
          </w:p>
        </w:tc>
        <w:tc>
          <w:tcPr>
            <w:tcW w:w="3114" w:type="dxa"/>
            <w:tcBorders>
              <w:top w:val="single" w:sz="8" w:space="0" w:color="auto"/>
              <w:left w:val="single" w:sz="8" w:space="0" w:color="auto"/>
              <w:bottom w:val="single" w:sz="8" w:space="0" w:color="auto"/>
              <w:right w:val="single" w:sz="8" w:space="0" w:color="auto"/>
            </w:tcBorders>
            <w:tcMar>
              <w:left w:w="108" w:type="dxa"/>
              <w:right w:w="108" w:type="dxa"/>
            </w:tcMar>
          </w:tcPr>
          <w:p w14:paraId="17ED7B3F" w14:textId="61147EFB" w:rsidR="523E598C" w:rsidRPr="004D5400" w:rsidRDefault="0B915DBF" w:rsidP="271D241D">
            <w:pPr>
              <w:jc w:val="both"/>
              <w:rPr>
                <w:rFonts w:ascii="Arial" w:eastAsia="Arial" w:hAnsi="Arial" w:cs="Arial"/>
              </w:rPr>
            </w:pPr>
            <w:r w:rsidRPr="004D5400">
              <w:rPr>
                <w:rFonts w:ascii="Arial" w:eastAsia="Arial" w:hAnsi="Arial" w:cs="Arial"/>
              </w:rPr>
              <w:t>Centro de escucha – Habitantes de calle</w:t>
            </w:r>
            <w:r w:rsidR="1038D2F3" w:rsidRPr="004D5400">
              <w:rPr>
                <w:rFonts w:ascii="Arial" w:eastAsia="Arial" w:hAnsi="Arial" w:cs="Arial"/>
              </w:rPr>
              <w:t>, recorridos territoriales, asesorías en salud y psicosocial, reducci</w:t>
            </w:r>
            <w:r w:rsidR="5A307324" w:rsidRPr="004D5400">
              <w:rPr>
                <w:rFonts w:ascii="Arial" w:eastAsia="Arial" w:hAnsi="Arial" w:cs="Arial"/>
              </w:rPr>
              <w:t>ón de riesgos y daños a través de educación en temas de salud pública</w:t>
            </w:r>
            <w:r w:rsidR="660709B4" w:rsidRPr="004D5400">
              <w:rPr>
                <w:rFonts w:ascii="Arial" w:eastAsia="Arial" w:hAnsi="Arial" w:cs="Arial"/>
              </w:rPr>
              <w:t>.</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218936B4" w14:textId="203C12BC" w:rsidR="523E598C" w:rsidRPr="004D5400" w:rsidRDefault="523E598C" w:rsidP="523E598C">
            <w:pPr>
              <w:jc w:val="both"/>
              <w:rPr>
                <w:rFonts w:ascii="Arial" w:hAnsi="Arial" w:cs="Arial"/>
              </w:rPr>
            </w:pPr>
            <w:r w:rsidRPr="004D5400">
              <w:rPr>
                <w:rFonts w:ascii="Arial" w:eastAsia="Arial" w:hAnsi="Arial" w:cs="Arial"/>
              </w:rPr>
              <w:t xml:space="preserve">Subred Integrada de Servicios de Salud Norte  </w:t>
            </w:r>
          </w:p>
        </w:tc>
        <w:tc>
          <w:tcPr>
            <w:tcW w:w="1512" w:type="dxa"/>
            <w:tcBorders>
              <w:top w:val="single" w:sz="8" w:space="0" w:color="auto"/>
              <w:left w:val="single" w:sz="8" w:space="0" w:color="auto"/>
              <w:bottom w:val="single" w:sz="8" w:space="0" w:color="auto"/>
              <w:right w:val="single" w:sz="8" w:space="0" w:color="auto"/>
            </w:tcBorders>
            <w:tcMar>
              <w:left w:w="108" w:type="dxa"/>
              <w:right w:w="108" w:type="dxa"/>
            </w:tcMar>
          </w:tcPr>
          <w:p w14:paraId="6C0F9CE2" w14:textId="4CCC9352" w:rsidR="523E598C" w:rsidRPr="004D5400" w:rsidRDefault="523E598C" w:rsidP="523E598C">
            <w:pPr>
              <w:jc w:val="center"/>
              <w:rPr>
                <w:rFonts w:ascii="Arial" w:hAnsi="Arial" w:cs="Arial"/>
              </w:rPr>
            </w:pPr>
            <w:r w:rsidRPr="004D5400">
              <w:rPr>
                <w:rFonts w:ascii="Arial" w:eastAsia="Arial" w:hAnsi="Arial" w:cs="Arial"/>
              </w:rPr>
              <w:t>30</w:t>
            </w:r>
          </w:p>
        </w:tc>
      </w:tr>
      <w:tr w:rsidR="523E598C" w:rsidRPr="004D5400" w14:paraId="0A0B045F" w14:textId="77777777" w:rsidTr="1244DF50">
        <w:trPr>
          <w:trHeight w:val="300"/>
        </w:trPr>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45159578" w14:textId="5E7C6DEC" w:rsidR="523E598C" w:rsidRPr="004D5400" w:rsidRDefault="523E598C" w:rsidP="523E598C">
            <w:pPr>
              <w:jc w:val="both"/>
              <w:rPr>
                <w:rFonts w:ascii="Arial" w:hAnsi="Arial" w:cs="Arial"/>
              </w:rPr>
            </w:pPr>
            <w:r w:rsidRPr="004D5400">
              <w:rPr>
                <w:rFonts w:ascii="Arial" w:eastAsia="Arial" w:hAnsi="Arial" w:cs="Arial"/>
              </w:rPr>
              <w:t>Bosa</w:t>
            </w:r>
          </w:p>
        </w:tc>
        <w:tc>
          <w:tcPr>
            <w:tcW w:w="3114" w:type="dxa"/>
            <w:tcBorders>
              <w:top w:val="single" w:sz="8" w:space="0" w:color="auto"/>
              <w:left w:val="single" w:sz="8" w:space="0" w:color="auto"/>
              <w:bottom w:val="single" w:sz="8" w:space="0" w:color="auto"/>
              <w:right w:val="single" w:sz="8" w:space="0" w:color="auto"/>
            </w:tcBorders>
            <w:tcMar>
              <w:left w:w="108" w:type="dxa"/>
              <w:right w:w="108" w:type="dxa"/>
            </w:tcMar>
          </w:tcPr>
          <w:p w14:paraId="7C6F8A2D" w14:textId="61147EFB" w:rsidR="523E598C" w:rsidRPr="004D5400" w:rsidRDefault="60207964"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2CF71A85" w14:textId="1F6D1C00" w:rsidR="523E598C" w:rsidRPr="004D5400" w:rsidRDefault="523E598C" w:rsidP="271D241D">
            <w:pPr>
              <w:jc w:val="both"/>
              <w:rPr>
                <w:rFonts w:ascii="Arial" w:eastAsia="Arial" w:hAnsi="Arial" w:cs="Arial"/>
              </w:rPr>
            </w:pP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77D070FE" w14:textId="0F4791EF" w:rsidR="523E598C" w:rsidRPr="004D5400" w:rsidRDefault="523E598C" w:rsidP="523E598C">
            <w:pPr>
              <w:jc w:val="both"/>
              <w:rPr>
                <w:rFonts w:ascii="Arial" w:hAnsi="Arial" w:cs="Arial"/>
              </w:rPr>
            </w:pPr>
            <w:r w:rsidRPr="004D5400">
              <w:rPr>
                <w:rFonts w:ascii="Arial" w:eastAsia="Arial" w:hAnsi="Arial" w:cs="Arial"/>
              </w:rPr>
              <w:t xml:space="preserve">Subred Integrada de Servicios de Salud Sur Occidente  </w:t>
            </w:r>
          </w:p>
        </w:tc>
        <w:tc>
          <w:tcPr>
            <w:tcW w:w="1512" w:type="dxa"/>
            <w:tcBorders>
              <w:top w:val="single" w:sz="8" w:space="0" w:color="auto"/>
              <w:left w:val="single" w:sz="8" w:space="0" w:color="auto"/>
              <w:bottom w:val="single" w:sz="8" w:space="0" w:color="auto"/>
              <w:right w:val="single" w:sz="8" w:space="0" w:color="auto"/>
            </w:tcBorders>
            <w:tcMar>
              <w:left w:w="108" w:type="dxa"/>
              <w:right w:w="108" w:type="dxa"/>
            </w:tcMar>
          </w:tcPr>
          <w:p w14:paraId="41325A47" w14:textId="00EADB74" w:rsidR="523E598C" w:rsidRPr="004D5400" w:rsidRDefault="523E598C" w:rsidP="523E598C">
            <w:pPr>
              <w:jc w:val="center"/>
              <w:rPr>
                <w:rFonts w:ascii="Arial" w:hAnsi="Arial" w:cs="Arial"/>
              </w:rPr>
            </w:pPr>
            <w:r w:rsidRPr="004D5400">
              <w:rPr>
                <w:rFonts w:ascii="Arial" w:eastAsia="Arial" w:hAnsi="Arial" w:cs="Arial"/>
              </w:rPr>
              <w:t>44</w:t>
            </w:r>
          </w:p>
        </w:tc>
      </w:tr>
      <w:tr w:rsidR="523E598C" w:rsidRPr="004D5400" w14:paraId="43ACE977" w14:textId="77777777" w:rsidTr="1244DF50">
        <w:trPr>
          <w:trHeight w:val="300"/>
        </w:trPr>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1F4E0022" w14:textId="696BABC8" w:rsidR="523E598C" w:rsidRPr="004D5400" w:rsidRDefault="7975030D" w:rsidP="523E598C">
            <w:pPr>
              <w:jc w:val="both"/>
              <w:rPr>
                <w:rFonts w:ascii="Arial" w:hAnsi="Arial" w:cs="Arial"/>
              </w:rPr>
            </w:pPr>
            <w:r w:rsidRPr="004D5400">
              <w:rPr>
                <w:rFonts w:ascii="Arial" w:eastAsia="Arial" w:hAnsi="Arial" w:cs="Arial"/>
              </w:rPr>
              <w:t>Engativá</w:t>
            </w:r>
          </w:p>
        </w:tc>
        <w:tc>
          <w:tcPr>
            <w:tcW w:w="3114" w:type="dxa"/>
            <w:tcBorders>
              <w:top w:val="single" w:sz="8" w:space="0" w:color="auto"/>
              <w:left w:val="single" w:sz="8" w:space="0" w:color="auto"/>
              <w:bottom w:val="single" w:sz="8" w:space="0" w:color="auto"/>
              <w:right w:val="single" w:sz="8" w:space="0" w:color="auto"/>
            </w:tcBorders>
            <w:tcMar>
              <w:left w:w="108" w:type="dxa"/>
              <w:right w:w="108" w:type="dxa"/>
            </w:tcMar>
          </w:tcPr>
          <w:p w14:paraId="1023B193" w14:textId="61147EFB" w:rsidR="523E598C" w:rsidRPr="004D5400" w:rsidRDefault="6051BABF"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5CFAEE23" w14:textId="079EF08E" w:rsidR="523E598C" w:rsidRPr="004D5400" w:rsidRDefault="523E598C" w:rsidP="271D241D">
            <w:pPr>
              <w:jc w:val="both"/>
              <w:rPr>
                <w:rFonts w:ascii="Arial" w:eastAsia="Arial" w:hAnsi="Arial" w:cs="Arial"/>
              </w:rPr>
            </w:pP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6E38D237" w14:textId="0A9AB4DA" w:rsidR="523E598C" w:rsidRPr="004D5400" w:rsidRDefault="523E598C" w:rsidP="523E598C">
            <w:pPr>
              <w:jc w:val="both"/>
              <w:rPr>
                <w:rFonts w:ascii="Arial" w:hAnsi="Arial" w:cs="Arial"/>
              </w:rPr>
            </w:pPr>
            <w:r w:rsidRPr="004D5400">
              <w:rPr>
                <w:rFonts w:ascii="Arial" w:eastAsia="Arial" w:hAnsi="Arial" w:cs="Arial"/>
              </w:rPr>
              <w:t xml:space="preserve">Subred Integrada de Servicios de Salud Norte  </w:t>
            </w:r>
          </w:p>
        </w:tc>
        <w:tc>
          <w:tcPr>
            <w:tcW w:w="1512" w:type="dxa"/>
            <w:tcBorders>
              <w:top w:val="single" w:sz="8" w:space="0" w:color="auto"/>
              <w:left w:val="single" w:sz="8" w:space="0" w:color="auto"/>
              <w:bottom w:val="single" w:sz="8" w:space="0" w:color="auto"/>
              <w:right w:val="single" w:sz="8" w:space="0" w:color="auto"/>
            </w:tcBorders>
            <w:tcMar>
              <w:left w:w="108" w:type="dxa"/>
              <w:right w:w="108" w:type="dxa"/>
            </w:tcMar>
          </w:tcPr>
          <w:p w14:paraId="599C4DA0" w14:textId="2CB7E7A5" w:rsidR="523E598C" w:rsidRPr="004D5400" w:rsidRDefault="523E598C" w:rsidP="523E598C">
            <w:pPr>
              <w:jc w:val="center"/>
              <w:rPr>
                <w:rFonts w:ascii="Arial" w:hAnsi="Arial" w:cs="Arial"/>
              </w:rPr>
            </w:pPr>
            <w:r w:rsidRPr="004D5400">
              <w:rPr>
                <w:rFonts w:ascii="Arial" w:eastAsia="Arial" w:hAnsi="Arial" w:cs="Arial"/>
              </w:rPr>
              <w:t>20</w:t>
            </w:r>
          </w:p>
        </w:tc>
      </w:tr>
      <w:tr w:rsidR="523E598C" w:rsidRPr="004D5400" w14:paraId="72975F6E" w14:textId="77777777" w:rsidTr="1244DF50">
        <w:trPr>
          <w:trHeight w:val="300"/>
        </w:trPr>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46002AEB" w14:textId="54404824" w:rsidR="523E598C" w:rsidRPr="004D5400" w:rsidRDefault="523E598C" w:rsidP="523E598C">
            <w:pPr>
              <w:jc w:val="both"/>
              <w:rPr>
                <w:rFonts w:ascii="Arial" w:hAnsi="Arial" w:cs="Arial"/>
              </w:rPr>
            </w:pPr>
            <w:r w:rsidRPr="004D5400">
              <w:rPr>
                <w:rFonts w:ascii="Arial" w:eastAsia="Arial" w:hAnsi="Arial" w:cs="Arial"/>
              </w:rPr>
              <w:t>Fontibón</w:t>
            </w:r>
          </w:p>
        </w:tc>
        <w:tc>
          <w:tcPr>
            <w:tcW w:w="3114" w:type="dxa"/>
            <w:tcBorders>
              <w:top w:val="single" w:sz="8" w:space="0" w:color="auto"/>
              <w:left w:val="single" w:sz="8" w:space="0" w:color="auto"/>
              <w:bottom w:val="single" w:sz="8" w:space="0" w:color="auto"/>
              <w:right w:val="single" w:sz="8" w:space="0" w:color="auto"/>
            </w:tcBorders>
            <w:tcMar>
              <w:left w:w="108" w:type="dxa"/>
              <w:right w:w="108" w:type="dxa"/>
            </w:tcMar>
          </w:tcPr>
          <w:p w14:paraId="664A58D1" w14:textId="61147EFB" w:rsidR="523E598C" w:rsidRPr="004D5400" w:rsidRDefault="0AB15FED"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061F7F41" w14:textId="1F4EC537" w:rsidR="523E598C" w:rsidRPr="004D5400" w:rsidRDefault="523E598C" w:rsidP="271D241D">
            <w:pPr>
              <w:jc w:val="both"/>
              <w:rPr>
                <w:rFonts w:ascii="Arial" w:eastAsia="Arial" w:hAnsi="Arial" w:cs="Arial"/>
              </w:rPr>
            </w:pP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456D83E" w14:textId="7F107281" w:rsidR="523E598C" w:rsidRPr="004D5400" w:rsidRDefault="523E598C" w:rsidP="523E598C">
            <w:pPr>
              <w:jc w:val="both"/>
              <w:rPr>
                <w:rFonts w:ascii="Arial" w:hAnsi="Arial" w:cs="Arial"/>
              </w:rPr>
            </w:pPr>
            <w:r w:rsidRPr="004D5400">
              <w:rPr>
                <w:rFonts w:ascii="Arial" w:eastAsia="Arial" w:hAnsi="Arial" w:cs="Arial"/>
              </w:rPr>
              <w:t>Subred Integrada de Servicios de Salud Sur Occidente</w:t>
            </w:r>
          </w:p>
        </w:tc>
        <w:tc>
          <w:tcPr>
            <w:tcW w:w="1512" w:type="dxa"/>
            <w:tcBorders>
              <w:top w:val="single" w:sz="8" w:space="0" w:color="auto"/>
              <w:left w:val="single" w:sz="8" w:space="0" w:color="auto"/>
              <w:bottom w:val="single" w:sz="8" w:space="0" w:color="auto"/>
              <w:right w:val="single" w:sz="8" w:space="0" w:color="auto"/>
            </w:tcBorders>
            <w:tcMar>
              <w:left w:w="108" w:type="dxa"/>
              <w:right w:w="108" w:type="dxa"/>
            </w:tcMar>
          </w:tcPr>
          <w:p w14:paraId="3C087492" w14:textId="5666015C" w:rsidR="523E598C" w:rsidRPr="004D5400" w:rsidRDefault="523E598C" w:rsidP="523E598C">
            <w:pPr>
              <w:jc w:val="center"/>
              <w:rPr>
                <w:rFonts w:ascii="Arial" w:hAnsi="Arial" w:cs="Arial"/>
              </w:rPr>
            </w:pPr>
            <w:r w:rsidRPr="004D5400">
              <w:rPr>
                <w:rFonts w:ascii="Arial" w:eastAsia="Arial" w:hAnsi="Arial" w:cs="Arial"/>
              </w:rPr>
              <w:t>12</w:t>
            </w:r>
          </w:p>
        </w:tc>
      </w:tr>
      <w:tr w:rsidR="523E598C" w:rsidRPr="004D5400" w14:paraId="327BD3C7" w14:textId="77777777" w:rsidTr="1244DF50">
        <w:trPr>
          <w:trHeight w:val="300"/>
        </w:trPr>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09261943" w14:textId="48A14D7B" w:rsidR="523E598C" w:rsidRPr="004D5400" w:rsidRDefault="523E598C" w:rsidP="523E598C">
            <w:pPr>
              <w:jc w:val="both"/>
              <w:rPr>
                <w:rFonts w:ascii="Arial" w:hAnsi="Arial" w:cs="Arial"/>
              </w:rPr>
            </w:pPr>
            <w:r w:rsidRPr="004D5400">
              <w:rPr>
                <w:rFonts w:ascii="Arial" w:eastAsia="Arial" w:hAnsi="Arial" w:cs="Arial"/>
              </w:rPr>
              <w:lastRenderedPageBreak/>
              <w:t>Kennedy</w:t>
            </w:r>
          </w:p>
        </w:tc>
        <w:tc>
          <w:tcPr>
            <w:tcW w:w="3114" w:type="dxa"/>
            <w:tcBorders>
              <w:top w:val="single" w:sz="8" w:space="0" w:color="auto"/>
              <w:left w:val="single" w:sz="8" w:space="0" w:color="auto"/>
              <w:bottom w:val="single" w:sz="8" w:space="0" w:color="auto"/>
              <w:right w:val="single" w:sz="8" w:space="0" w:color="auto"/>
            </w:tcBorders>
            <w:tcMar>
              <w:left w:w="108" w:type="dxa"/>
              <w:right w:w="108" w:type="dxa"/>
            </w:tcMar>
          </w:tcPr>
          <w:p w14:paraId="3F8A5F11" w14:textId="61147EFB" w:rsidR="523E598C" w:rsidRPr="004D5400" w:rsidRDefault="61517AC7"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05FE9224" w14:textId="499AD493" w:rsidR="523E598C" w:rsidRPr="004D5400" w:rsidRDefault="523E598C" w:rsidP="271D241D">
            <w:pPr>
              <w:jc w:val="both"/>
              <w:rPr>
                <w:rFonts w:ascii="Arial" w:eastAsia="Arial" w:hAnsi="Arial" w:cs="Arial"/>
              </w:rPr>
            </w:pP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4A544BA" w14:textId="0C323502" w:rsidR="523E598C" w:rsidRPr="004D5400" w:rsidRDefault="523E598C" w:rsidP="523E598C">
            <w:pPr>
              <w:jc w:val="both"/>
              <w:rPr>
                <w:rFonts w:ascii="Arial" w:hAnsi="Arial" w:cs="Arial"/>
              </w:rPr>
            </w:pPr>
            <w:r w:rsidRPr="004D5400">
              <w:rPr>
                <w:rFonts w:ascii="Arial" w:eastAsia="Arial" w:hAnsi="Arial" w:cs="Arial"/>
              </w:rPr>
              <w:t>Subred Integrada de Servicios de Salud Sur Occidente</w:t>
            </w:r>
          </w:p>
        </w:tc>
        <w:tc>
          <w:tcPr>
            <w:tcW w:w="1512" w:type="dxa"/>
            <w:tcBorders>
              <w:top w:val="single" w:sz="8" w:space="0" w:color="auto"/>
              <w:left w:val="single" w:sz="8" w:space="0" w:color="auto"/>
              <w:bottom w:val="single" w:sz="8" w:space="0" w:color="auto"/>
              <w:right w:val="single" w:sz="8" w:space="0" w:color="auto"/>
            </w:tcBorders>
            <w:tcMar>
              <w:left w:w="108" w:type="dxa"/>
              <w:right w:w="108" w:type="dxa"/>
            </w:tcMar>
          </w:tcPr>
          <w:p w14:paraId="53275B08" w14:textId="2CE812CD" w:rsidR="523E598C" w:rsidRPr="004D5400" w:rsidRDefault="523E598C" w:rsidP="523E598C">
            <w:pPr>
              <w:jc w:val="center"/>
              <w:rPr>
                <w:rFonts w:ascii="Arial" w:hAnsi="Arial" w:cs="Arial"/>
              </w:rPr>
            </w:pPr>
            <w:r w:rsidRPr="004D5400">
              <w:rPr>
                <w:rFonts w:ascii="Arial" w:eastAsia="Arial" w:hAnsi="Arial" w:cs="Arial"/>
              </w:rPr>
              <w:t>16</w:t>
            </w:r>
          </w:p>
        </w:tc>
      </w:tr>
      <w:tr w:rsidR="523E598C" w:rsidRPr="004D5400" w14:paraId="52C49DA6" w14:textId="77777777" w:rsidTr="1244DF50">
        <w:trPr>
          <w:trHeight w:val="300"/>
        </w:trPr>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13DC599F" w14:textId="14A7BAEC" w:rsidR="523E598C" w:rsidRPr="004D5400" w:rsidRDefault="523E598C" w:rsidP="523E598C">
            <w:pPr>
              <w:jc w:val="both"/>
              <w:rPr>
                <w:rFonts w:ascii="Arial" w:hAnsi="Arial" w:cs="Arial"/>
              </w:rPr>
            </w:pPr>
            <w:r w:rsidRPr="004D5400">
              <w:rPr>
                <w:rFonts w:ascii="Arial" w:eastAsia="Arial" w:hAnsi="Arial" w:cs="Arial"/>
              </w:rPr>
              <w:t>Puente Aranda</w:t>
            </w:r>
          </w:p>
        </w:tc>
        <w:tc>
          <w:tcPr>
            <w:tcW w:w="3114" w:type="dxa"/>
            <w:tcBorders>
              <w:top w:val="single" w:sz="8" w:space="0" w:color="auto"/>
              <w:left w:val="single" w:sz="8" w:space="0" w:color="auto"/>
              <w:bottom w:val="single" w:sz="8" w:space="0" w:color="auto"/>
              <w:right w:val="single" w:sz="8" w:space="0" w:color="auto"/>
            </w:tcBorders>
            <w:tcMar>
              <w:left w:w="108" w:type="dxa"/>
              <w:right w:w="108" w:type="dxa"/>
            </w:tcMar>
          </w:tcPr>
          <w:p w14:paraId="309FFCE0" w14:textId="61147EFB" w:rsidR="523E598C" w:rsidRPr="004D5400" w:rsidRDefault="2CC0F95C"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25F65769" w14:textId="7D95ED99" w:rsidR="523E598C" w:rsidRPr="004D5400" w:rsidRDefault="523E598C" w:rsidP="271D241D">
            <w:pPr>
              <w:jc w:val="both"/>
              <w:rPr>
                <w:rFonts w:ascii="Arial" w:eastAsia="Arial" w:hAnsi="Arial" w:cs="Arial"/>
              </w:rPr>
            </w:pP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51ADBC33" w14:textId="17B6E496" w:rsidR="523E598C" w:rsidRPr="004D5400" w:rsidRDefault="523E598C" w:rsidP="523E598C">
            <w:pPr>
              <w:jc w:val="both"/>
              <w:rPr>
                <w:rFonts w:ascii="Arial" w:hAnsi="Arial" w:cs="Arial"/>
              </w:rPr>
            </w:pPr>
            <w:r w:rsidRPr="004D5400">
              <w:rPr>
                <w:rFonts w:ascii="Arial" w:eastAsia="Arial" w:hAnsi="Arial" w:cs="Arial"/>
              </w:rPr>
              <w:t>Subred Integrada de Servicios de Salud Sur Occidente</w:t>
            </w:r>
          </w:p>
        </w:tc>
        <w:tc>
          <w:tcPr>
            <w:tcW w:w="1512" w:type="dxa"/>
            <w:tcBorders>
              <w:top w:val="single" w:sz="8" w:space="0" w:color="auto"/>
              <w:left w:val="single" w:sz="8" w:space="0" w:color="auto"/>
              <w:bottom w:val="single" w:sz="8" w:space="0" w:color="auto"/>
              <w:right w:val="single" w:sz="8" w:space="0" w:color="auto"/>
            </w:tcBorders>
            <w:tcMar>
              <w:left w:w="108" w:type="dxa"/>
              <w:right w:w="108" w:type="dxa"/>
            </w:tcMar>
          </w:tcPr>
          <w:p w14:paraId="24178E01" w14:textId="42802B73" w:rsidR="523E598C" w:rsidRPr="004D5400" w:rsidRDefault="523E598C" w:rsidP="523E598C">
            <w:pPr>
              <w:jc w:val="center"/>
              <w:rPr>
                <w:rFonts w:ascii="Arial" w:hAnsi="Arial" w:cs="Arial"/>
              </w:rPr>
            </w:pPr>
            <w:r w:rsidRPr="004D5400">
              <w:rPr>
                <w:rFonts w:ascii="Arial" w:eastAsia="Arial" w:hAnsi="Arial" w:cs="Arial"/>
              </w:rPr>
              <w:t>22</w:t>
            </w:r>
          </w:p>
        </w:tc>
      </w:tr>
      <w:tr w:rsidR="523E598C" w:rsidRPr="004D5400" w14:paraId="14CB34EB" w14:textId="77777777" w:rsidTr="1244DF50">
        <w:trPr>
          <w:trHeight w:val="300"/>
        </w:trPr>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44CD739D" w14:textId="3BA3775E" w:rsidR="523E598C" w:rsidRPr="004D5400" w:rsidRDefault="523E598C" w:rsidP="523E598C">
            <w:pPr>
              <w:jc w:val="both"/>
              <w:rPr>
                <w:rFonts w:ascii="Arial" w:hAnsi="Arial" w:cs="Arial"/>
              </w:rPr>
            </w:pPr>
            <w:r w:rsidRPr="004D5400">
              <w:rPr>
                <w:rFonts w:ascii="Arial" w:eastAsia="Arial" w:hAnsi="Arial" w:cs="Arial"/>
              </w:rPr>
              <w:t>Teusaquillo</w:t>
            </w:r>
          </w:p>
        </w:tc>
        <w:tc>
          <w:tcPr>
            <w:tcW w:w="3114" w:type="dxa"/>
            <w:tcBorders>
              <w:top w:val="single" w:sz="8" w:space="0" w:color="auto"/>
              <w:left w:val="single" w:sz="8" w:space="0" w:color="auto"/>
              <w:bottom w:val="single" w:sz="8" w:space="0" w:color="auto"/>
              <w:right w:val="single" w:sz="8" w:space="0" w:color="auto"/>
            </w:tcBorders>
            <w:tcMar>
              <w:left w:w="108" w:type="dxa"/>
              <w:right w:w="108" w:type="dxa"/>
            </w:tcMar>
          </w:tcPr>
          <w:p w14:paraId="1836CFF1" w14:textId="61147EFB" w:rsidR="523E598C" w:rsidRPr="004D5400" w:rsidRDefault="55EE9A77"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072F697A" w14:textId="56AF1F72" w:rsidR="523E598C" w:rsidRPr="004D5400" w:rsidRDefault="523E598C" w:rsidP="271D241D">
            <w:pPr>
              <w:jc w:val="both"/>
              <w:rPr>
                <w:rFonts w:ascii="Arial" w:eastAsia="Arial" w:hAnsi="Arial" w:cs="Arial"/>
              </w:rPr>
            </w:pP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05084BC1" w14:textId="5264F3CD" w:rsidR="523E598C" w:rsidRPr="004D5400" w:rsidRDefault="523E598C" w:rsidP="523E598C">
            <w:pPr>
              <w:jc w:val="both"/>
              <w:rPr>
                <w:rFonts w:ascii="Arial" w:hAnsi="Arial" w:cs="Arial"/>
              </w:rPr>
            </w:pPr>
            <w:r w:rsidRPr="004D5400">
              <w:rPr>
                <w:rFonts w:ascii="Arial" w:eastAsia="Arial" w:hAnsi="Arial" w:cs="Arial"/>
              </w:rPr>
              <w:t xml:space="preserve">Subred Integrada de Servicios de Salud Norte  </w:t>
            </w:r>
          </w:p>
        </w:tc>
        <w:tc>
          <w:tcPr>
            <w:tcW w:w="1512" w:type="dxa"/>
            <w:tcBorders>
              <w:top w:val="single" w:sz="8" w:space="0" w:color="auto"/>
              <w:left w:val="single" w:sz="8" w:space="0" w:color="auto"/>
              <w:bottom w:val="single" w:sz="8" w:space="0" w:color="auto"/>
              <w:right w:val="single" w:sz="8" w:space="0" w:color="auto"/>
            </w:tcBorders>
            <w:tcMar>
              <w:left w:w="108" w:type="dxa"/>
              <w:right w:w="108" w:type="dxa"/>
            </w:tcMar>
          </w:tcPr>
          <w:p w14:paraId="724409BB" w14:textId="3D7D3920" w:rsidR="523E598C" w:rsidRPr="004D5400" w:rsidRDefault="523E598C" w:rsidP="523E598C">
            <w:pPr>
              <w:jc w:val="center"/>
              <w:rPr>
                <w:rFonts w:ascii="Arial" w:hAnsi="Arial" w:cs="Arial"/>
              </w:rPr>
            </w:pPr>
            <w:r w:rsidRPr="004D5400">
              <w:rPr>
                <w:rFonts w:ascii="Arial" w:eastAsia="Arial" w:hAnsi="Arial" w:cs="Arial"/>
              </w:rPr>
              <w:t>27</w:t>
            </w:r>
          </w:p>
        </w:tc>
      </w:tr>
      <w:tr w:rsidR="523E598C" w:rsidRPr="004D5400" w14:paraId="3CA019FE" w14:textId="77777777" w:rsidTr="1244DF50">
        <w:trPr>
          <w:trHeight w:val="300"/>
        </w:trPr>
        <w:tc>
          <w:tcPr>
            <w:tcW w:w="747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913AAD8" w14:textId="52C0D607" w:rsidR="523E598C" w:rsidRPr="004D5400" w:rsidRDefault="0B915DBF" w:rsidP="271D241D">
            <w:pPr>
              <w:jc w:val="center"/>
              <w:rPr>
                <w:rFonts w:ascii="Arial" w:hAnsi="Arial" w:cs="Arial"/>
              </w:rPr>
            </w:pPr>
            <w:proofErr w:type="gramStart"/>
            <w:r w:rsidRPr="004D5400">
              <w:rPr>
                <w:rFonts w:ascii="Arial" w:eastAsia="Arial" w:hAnsi="Arial" w:cs="Arial"/>
              </w:rPr>
              <w:t>Total</w:t>
            </w:r>
            <w:proofErr w:type="gramEnd"/>
            <w:r w:rsidRPr="004D5400">
              <w:rPr>
                <w:rFonts w:ascii="Arial" w:eastAsia="Arial" w:hAnsi="Arial" w:cs="Arial"/>
              </w:rPr>
              <w:t xml:space="preserve"> general</w:t>
            </w:r>
          </w:p>
        </w:tc>
        <w:tc>
          <w:tcPr>
            <w:tcW w:w="1512" w:type="dxa"/>
            <w:tcBorders>
              <w:top w:val="single" w:sz="8" w:space="0" w:color="auto"/>
              <w:left w:val="nil"/>
              <w:bottom w:val="single" w:sz="8" w:space="0" w:color="auto"/>
              <w:right w:val="single" w:sz="8" w:space="0" w:color="auto"/>
            </w:tcBorders>
            <w:tcMar>
              <w:left w:w="108" w:type="dxa"/>
              <w:right w:w="108" w:type="dxa"/>
            </w:tcMar>
          </w:tcPr>
          <w:p w14:paraId="478A6F85" w14:textId="33C37B62" w:rsidR="523E598C" w:rsidRPr="004D5400" w:rsidRDefault="523E598C" w:rsidP="523E598C">
            <w:pPr>
              <w:jc w:val="center"/>
              <w:rPr>
                <w:rFonts w:ascii="Arial" w:hAnsi="Arial" w:cs="Arial"/>
              </w:rPr>
            </w:pPr>
            <w:r w:rsidRPr="004D5400">
              <w:rPr>
                <w:rFonts w:ascii="Arial" w:eastAsia="Arial" w:hAnsi="Arial" w:cs="Arial"/>
              </w:rPr>
              <w:t>171</w:t>
            </w:r>
          </w:p>
        </w:tc>
      </w:tr>
    </w:tbl>
    <w:p w14:paraId="60D9BD6E" w14:textId="2CF621FF" w:rsidR="004B1196" w:rsidRPr="004D5400" w:rsidRDefault="36CDFB2D" w:rsidP="271D241D">
      <w:pPr>
        <w:spacing w:line="257" w:lineRule="auto"/>
        <w:jc w:val="center"/>
        <w:rPr>
          <w:rFonts w:ascii="Arial" w:eastAsia="Arial" w:hAnsi="Arial" w:cs="Arial"/>
          <w:sz w:val="18"/>
          <w:szCs w:val="18"/>
        </w:rPr>
      </w:pPr>
      <w:r w:rsidRPr="004D5400">
        <w:rPr>
          <w:rFonts w:ascii="Arial" w:eastAsia="Arial" w:hAnsi="Arial" w:cs="Arial"/>
          <w:b/>
          <w:bCs/>
          <w:sz w:val="18"/>
          <w:szCs w:val="18"/>
        </w:rPr>
        <w:t xml:space="preserve"> </w:t>
      </w:r>
      <w:r w:rsidR="7ED5A57C" w:rsidRPr="004D5400">
        <w:rPr>
          <w:rFonts w:ascii="Arial" w:eastAsia="Arial" w:hAnsi="Arial" w:cs="Arial"/>
          <w:sz w:val="18"/>
          <w:szCs w:val="18"/>
        </w:rPr>
        <w:t>Fuente: GESI, diciembre 2023</w:t>
      </w:r>
    </w:p>
    <w:p w14:paraId="6AF54B47" w14:textId="216D59CD" w:rsidR="004B1196" w:rsidRPr="004D5400" w:rsidRDefault="36CDFB2D" w:rsidP="523E598C">
      <w:pPr>
        <w:spacing w:line="257" w:lineRule="auto"/>
        <w:jc w:val="both"/>
        <w:rPr>
          <w:rFonts w:ascii="Arial" w:hAnsi="Arial" w:cs="Arial"/>
        </w:rPr>
      </w:pPr>
      <w:r w:rsidRPr="004D5400">
        <w:rPr>
          <w:rFonts w:ascii="Arial" w:eastAsia="Arial" w:hAnsi="Arial" w:cs="Arial"/>
          <w:b/>
          <w:bCs/>
        </w:rPr>
        <w:t>Tabla 2. Distribución de intervenciones realizadas por la SDS en las localidades con presencia de población habitante de calle. Año 2024.</w:t>
      </w:r>
    </w:p>
    <w:tbl>
      <w:tblPr>
        <w:tblStyle w:val="Tablaconcuadrcula"/>
        <w:tblW w:w="8818" w:type="dxa"/>
        <w:tblLook w:val="04A0" w:firstRow="1" w:lastRow="0" w:firstColumn="1" w:lastColumn="0" w:noHBand="0" w:noVBand="1"/>
      </w:tblPr>
      <w:tblGrid>
        <w:gridCol w:w="1825"/>
        <w:gridCol w:w="3135"/>
        <w:gridCol w:w="1989"/>
        <w:gridCol w:w="1869"/>
      </w:tblGrid>
      <w:tr w:rsidR="523E598C" w:rsidRPr="004D5400" w14:paraId="023E0E3D"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42A2BE4B" w14:textId="30A4FF52" w:rsidR="523E598C" w:rsidRPr="004D5400" w:rsidRDefault="523E598C" w:rsidP="523E598C">
            <w:pPr>
              <w:jc w:val="both"/>
              <w:rPr>
                <w:rFonts w:ascii="Arial" w:hAnsi="Arial" w:cs="Arial"/>
              </w:rPr>
            </w:pPr>
            <w:r w:rsidRPr="004D5400">
              <w:rPr>
                <w:rFonts w:ascii="Arial" w:eastAsia="Arial" w:hAnsi="Arial" w:cs="Arial"/>
                <w:b/>
                <w:bCs/>
              </w:rPr>
              <w:t>Nombre de la localidad</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809B8D2" w14:textId="3AD60A66" w:rsidR="523E598C" w:rsidRPr="004D5400" w:rsidRDefault="523E598C" w:rsidP="523E598C">
            <w:pPr>
              <w:jc w:val="both"/>
              <w:rPr>
                <w:rFonts w:ascii="Arial" w:hAnsi="Arial" w:cs="Arial"/>
              </w:rPr>
            </w:pPr>
            <w:r w:rsidRPr="004D5400">
              <w:rPr>
                <w:rFonts w:ascii="Arial" w:eastAsia="Arial" w:hAnsi="Arial" w:cs="Arial"/>
                <w:b/>
                <w:bCs/>
              </w:rPr>
              <w:t>Intervenciones</w:t>
            </w:r>
          </w:p>
          <w:p w14:paraId="5842F5C5" w14:textId="04FF7BF3" w:rsidR="523E598C" w:rsidRPr="004D5400" w:rsidRDefault="523E598C" w:rsidP="523E598C">
            <w:pPr>
              <w:jc w:val="both"/>
              <w:rPr>
                <w:rFonts w:ascii="Arial" w:hAnsi="Arial" w:cs="Arial"/>
              </w:rPr>
            </w:pPr>
            <w:r w:rsidRPr="004D5400">
              <w:rPr>
                <w:rFonts w:ascii="Arial" w:eastAsia="Arial" w:hAnsi="Arial" w:cs="Arial"/>
                <w:b/>
                <w:bCs/>
              </w:rPr>
              <w:t>realizadas por la SDS</w:t>
            </w: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58839B41" w14:textId="46A56D88" w:rsidR="523E598C" w:rsidRPr="004D5400" w:rsidRDefault="523E598C" w:rsidP="523E598C">
            <w:pPr>
              <w:jc w:val="both"/>
              <w:rPr>
                <w:rFonts w:ascii="Arial" w:hAnsi="Arial" w:cs="Arial"/>
              </w:rPr>
            </w:pPr>
            <w:r w:rsidRPr="004D5400">
              <w:rPr>
                <w:rFonts w:ascii="Arial" w:eastAsia="Arial" w:hAnsi="Arial" w:cs="Arial"/>
                <w:b/>
                <w:bCs/>
              </w:rPr>
              <w:t>Entidades que participan en el desarrollo de las acciones</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20AC6A35" w14:textId="38F4C0EF" w:rsidR="523E598C" w:rsidRPr="004D5400" w:rsidRDefault="01CD6975" w:rsidP="2CA3C938">
            <w:pPr>
              <w:jc w:val="both"/>
              <w:rPr>
                <w:rFonts w:ascii="Arial" w:hAnsi="Arial" w:cs="Arial"/>
              </w:rPr>
            </w:pPr>
            <w:r w:rsidRPr="004D5400">
              <w:rPr>
                <w:rFonts w:ascii="Arial" w:eastAsia="Arial" w:hAnsi="Arial" w:cs="Arial"/>
                <w:b/>
                <w:bCs/>
              </w:rPr>
              <w:t>Cantidad de Población abordada</w:t>
            </w:r>
          </w:p>
          <w:p w14:paraId="030886AD" w14:textId="742464CE" w:rsidR="523E598C" w:rsidRPr="004D5400" w:rsidRDefault="523E598C" w:rsidP="2CA3C938">
            <w:pPr>
              <w:jc w:val="both"/>
              <w:rPr>
                <w:rFonts w:ascii="Arial" w:eastAsia="Arial" w:hAnsi="Arial" w:cs="Arial"/>
                <w:b/>
                <w:bCs/>
              </w:rPr>
            </w:pPr>
          </w:p>
        </w:tc>
      </w:tr>
      <w:tr w:rsidR="523E598C" w:rsidRPr="004D5400" w14:paraId="0004529B"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60D9B967" w14:textId="57216283" w:rsidR="523E598C" w:rsidRPr="004D5400" w:rsidRDefault="523E598C" w:rsidP="523E598C">
            <w:pPr>
              <w:jc w:val="both"/>
              <w:rPr>
                <w:rFonts w:ascii="Arial" w:hAnsi="Arial" w:cs="Arial"/>
              </w:rPr>
            </w:pPr>
            <w:r w:rsidRPr="004D5400">
              <w:rPr>
                <w:rFonts w:ascii="Arial" w:eastAsia="Arial" w:hAnsi="Arial" w:cs="Arial"/>
              </w:rPr>
              <w:t>Antonio Nariño</w:t>
            </w:r>
          </w:p>
          <w:p w14:paraId="1ED0BC5D" w14:textId="4933C50D" w:rsidR="523E598C" w:rsidRPr="004D5400" w:rsidRDefault="523E598C" w:rsidP="523E598C">
            <w:pPr>
              <w:jc w:val="both"/>
              <w:rPr>
                <w:rFonts w:ascii="Arial" w:hAnsi="Arial" w:cs="Arial"/>
              </w:rPr>
            </w:pPr>
            <w:r w:rsidRPr="004D5400">
              <w:rPr>
                <w:rFonts w:ascii="Arial" w:eastAsia="Arial" w:hAnsi="Arial" w:cs="Arial"/>
              </w:rPr>
              <w:t xml:space="preserve"> </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E796787" w14:textId="61147EFB" w:rsidR="523E598C" w:rsidRPr="004D5400" w:rsidRDefault="53EAB383"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4658E9C3" w14:textId="028EAC54"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07755015" w14:textId="5EB01FA5" w:rsidR="523E598C" w:rsidRPr="004D5400" w:rsidRDefault="523E598C" w:rsidP="523E598C">
            <w:pPr>
              <w:jc w:val="both"/>
              <w:rPr>
                <w:rFonts w:ascii="Arial" w:hAnsi="Arial" w:cs="Arial"/>
              </w:rPr>
            </w:pPr>
            <w:r w:rsidRPr="004D5400">
              <w:rPr>
                <w:rFonts w:ascii="Arial" w:eastAsia="Arial" w:hAnsi="Arial" w:cs="Arial"/>
              </w:rPr>
              <w:t>Subred Integrada de Servicios de Salud Subred Centro Oriente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6E84E70B" w14:textId="7DAB105B" w:rsidR="523E598C" w:rsidRPr="004D5400" w:rsidRDefault="523E598C" w:rsidP="523E598C">
            <w:pPr>
              <w:jc w:val="center"/>
              <w:rPr>
                <w:rFonts w:ascii="Arial" w:hAnsi="Arial" w:cs="Arial"/>
              </w:rPr>
            </w:pPr>
            <w:r w:rsidRPr="004D5400">
              <w:rPr>
                <w:rFonts w:ascii="Arial" w:eastAsia="Arial" w:hAnsi="Arial" w:cs="Arial"/>
              </w:rPr>
              <w:t>154</w:t>
            </w:r>
          </w:p>
        </w:tc>
      </w:tr>
      <w:tr w:rsidR="523E598C" w:rsidRPr="004D5400" w14:paraId="17840CCD"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3896511D" w14:textId="260A89B5" w:rsidR="523E598C" w:rsidRPr="004D5400" w:rsidRDefault="523E598C" w:rsidP="523E598C">
            <w:pPr>
              <w:jc w:val="both"/>
              <w:rPr>
                <w:rFonts w:ascii="Arial" w:hAnsi="Arial" w:cs="Arial"/>
              </w:rPr>
            </w:pPr>
            <w:r w:rsidRPr="004D5400">
              <w:rPr>
                <w:rFonts w:ascii="Arial" w:eastAsia="Arial" w:hAnsi="Arial" w:cs="Arial"/>
              </w:rPr>
              <w:t>Barrios Unidos</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D920415" w14:textId="61147EFB" w:rsidR="523E598C" w:rsidRPr="004D5400" w:rsidRDefault="7935A53D" w:rsidP="271D241D">
            <w:pPr>
              <w:jc w:val="both"/>
              <w:rPr>
                <w:rFonts w:ascii="Arial" w:eastAsia="Arial" w:hAnsi="Arial" w:cs="Arial"/>
              </w:rPr>
            </w:pPr>
            <w:r w:rsidRPr="004D5400">
              <w:rPr>
                <w:rFonts w:ascii="Arial" w:eastAsia="Arial" w:hAnsi="Arial" w:cs="Arial"/>
              </w:rPr>
              <w:t xml:space="preserve">Centro de escucha – Habitantes de calle, recorridos territoriales, asesorías en salud y psicosocial, reducción de </w:t>
            </w:r>
            <w:r w:rsidRPr="004D5400">
              <w:rPr>
                <w:rFonts w:ascii="Arial" w:eastAsia="Arial" w:hAnsi="Arial" w:cs="Arial"/>
              </w:rPr>
              <w:lastRenderedPageBreak/>
              <w:t>riesgos y daños a través de educación en temas de salud pública.</w:t>
            </w:r>
          </w:p>
          <w:p w14:paraId="5F5ADBD1" w14:textId="16B43359"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49C89D00" w14:textId="7D49F816" w:rsidR="523E598C" w:rsidRPr="004D5400" w:rsidRDefault="523E598C" w:rsidP="523E598C">
            <w:pPr>
              <w:jc w:val="both"/>
              <w:rPr>
                <w:rFonts w:ascii="Arial" w:hAnsi="Arial" w:cs="Arial"/>
              </w:rPr>
            </w:pPr>
            <w:r w:rsidRPr="004D5400">
              <w:rPr>
                <w:rFonts w:ascii="Arial" w:eastAsia="Arial" w:hAnsi="Arial" w:cs="Arial"/>
              </w:rPr>
              <w:lastRenderedPageBreak/>
              <w:t>Subred Integrada de Servicios de Salud Subred Norte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3CED9416" w14:textId="174C2EBB" w:rsidR="523E598C" w:rsidRPr="004D5400" w:rsidRDefault="523E598C" w:rsidP="523E598C">
            <w:pPr>
              <w:jc w:val="center"/>
              <w:rPr>
                <w:rFonts w:ascii="Arial" w:hAnsi="Arial" w:cs="Arial"/>
              </w:rPr>
            </w:pPr>
            <w:r w:rsidRPr="004D5400">
              <w:rPr>
                <w:rFonts w:ascii="Arial" w:eastAsia="Arial" w:hAnsi="Arial" w:cs="Arial"/>
              </w:rPr>
              <w:t>110</w:t>
            </w:r>
          </w:p>
        </w:tc>
      </w:tr>
      <w:tr w:rsidR="523E598C" w:rsidRPr="004D5400" w14:paraId="6EF27C2F"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06972666" w14:textId="352B2EBC" w:rsidR="523E598C" w:rsidRPr="004D5400" w:rsidRDefault="523E598C" w:rsidP="523E598C">
            <w:pPr>
              <w:jc w:val="both"/>
              <w:rPr>
                <w:rFonts w:ascii="Arial" w:hAnsi="Arial" w:cs="Arial"/>
              </w:rPr>
            </w:pPr>
            <w:r w:rsidRPr="004D5400">
              <w:rPr>
                <w:rFonts w:ascii="Arial" w:eastAsia="Arial" w:hAnsi="Arial" w:cs="Arial"/>
              </w:rPr>
              <w:t>Bosa</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6666E42" w14:textId="61147EFB" w:rsidR="523E598C" w:rsidRPr="004D5400" w:rsidRDefault="492863CB"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7EF2D647" w14:textId="3153C247"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0EDC4A80" w14:textId="4F5C0D08"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 Occidente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2CACB47F" w14:textId="2655A0DA" w:rsidR="523E598C" w:rsidRPr="004D5400" w:rsidRDefault="523E598C" w:rsidP="523E598C">
            <w:pPr>
              <w:jc w:val="center"/>
              <w:rPr>
                <w:rFonts w:ascii="Arial" w:hAnsi="Arial" w:cs="Arial"/>
              </w:rPr>
            </w:pPr>
            <w:r w:rsidRPr="004D5400">
              <w:rPr>
                <w:rFonts w:ascii="Arial" w:eastAsia="Arial" w:hAnsi="Arial" w:cs="Arial"/>
              </w:rPr>
              <w:t>154</w:t>
            </w:r>
          </w:p>
        </w:tc>
      </w:tr>
      <w:tr w:rsidR="523E598C" w:rsidRPr="004D5400" w14:paraId="3E39EAAF"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534E14DA" w14:textId="009EE7C0" w:rsidR="523E598C" w:rsidRPr="004D5400" w:rsidRDefault="523E598C" w:rsidP="523E598C">
            <w:pPr>
              <w:jc w:val="both"/>
              <w:rPr>
                <w:rFonts w:ascii="Arial" w:hAnsi="Arial" w:cs="Arial"/>
              </w:rPr>
            </w:pPr>
            <w:r w:rsidRPr="004D5400">
              <w:rPr>
                <w:rFonts w:ascii="Arial" w:eastAsia="Arial" w:hAnsi="Arial" w:cs="Arial"/>
              </w:rPr>
              <w:t>Candelaria</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963B6F0" w14:textId="61147EFB" w:rsidR="523E598C" w:rsidRPr="004D5400" w:rsidRDefault="6475197D"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5FA71348" w14:textId="5009E67F"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6BF4D2CC" w14:textId="0562816F" w:rsidR="523E598C" w:rsidRPr="004D5400" w:rsidRDefault="523E598C" w:rsidP="523E598C">
            <w:pPr>
              <w:jc w:val="both"/>
              <w:rPr>
                <w:rFonts w:ascii="Arial" w:hAnsi="Arial" w:cs="Arial"/>
              </w:rPr>
            </w:pPr>
            <w:r w:rsidRPr="004D5400">
              <w:rPr>
                <w:rFonts w:ascii="Arial" w:eastAsia="Arial" w:hAnsi="Arial" w:cs="Arial"/>
              </w:rPr>
              <w:t>Subred Integrada de Servicios de Salud Subred Centro Oriente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40E41E8C" w14:textId="4F0CE631" w:rsidR="523E598C" w:rsidRPr="004D5400" w:rsidRDefault="523E598C" w:rsidP="523E598C">
            <w:pPr>
              <w:jc w:val="center"/>
              <w:rPr>
                <w:rFonts w:ascii="Arial" w:hAnsi="Arial" w:cs="Arial"/>
              </w:rPr>
            </w:pPr>
            <w:r w:rsidRPr="004D5400">
              <w:rPr>
                <w:rFonts w:ascii="Arial" w:eastAsia="Arial" w:hAnsi="Arial" w:cs="Arial"/>
              </w:rPr>
              <w:t>68</w:t>
            </w:r>
          </w:p>
        </w:tc>
      </w:tr>
      <w:tr w:rsidR="523E598C" w:rsidRPr="004D5400" w14:paraId="28676B53"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4DCB79B1" w14:textId="3C0ECE06" w:rsidR="523E598C" w:rsidRPr="004D5400" w:rsidRDefault="523E598C" w:rsidP="523E598C">
            <w:pPr>
              <w:jc w:val="both"/>
              <w:rPr>
                <w:rFonts w:ascii="Arial" w:hAnsi="Arial" w:cs="Arial"/>
              </w:rPr>
            </w:pPr>
            <w:r w:rsidRPr="004D5400">
              <w:rPr>
                <w:rFonts w:ascii="Arial" w:eastAsia="Arial" w:hAnsi="Arial" w:cs="Arial"/>
              </w:rPr>
              <w:t>Chapinero</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128BCCB8" w14:textId="61147EFB" w:rsidR="523E598C" w:rsidRPr="004D5400" w:rsidRDefault="5370F8DA"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5F180821" w14:textId="1A3CAF5E"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38C50F3F" w14:textId="3F9D48D9" w:rsidR="523E598C" w:rsidRPr="004D5400" w:rsidRDefault="523E598C" w:rsidP="523E598C">
            <w:pPr>
              <w:jc w:val="both"/>
              <w:rPr>
                <w:rFonts w:ascii="Arial" w:hAnsi="Arial" w:cs="Arial"/>
              </w:rPr>
            </w:pPr>
            <w:r w:rsidRPr="004D5400">
              <w:rPr>
                <w:rFonts w:ascii="Arial" w:eastAsia="Arial" w:hAnsi="Arial" w:cs="Arial"/>
              </w:rPr>
              <w:t>Subred Integrada de Servicios de Salud Subred Norte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5038083C" w14:textId="6DEC5E8A" w:rsidR="523E598C" w:rsidRPr="004D5400" w:rsidRDefault="523E598C" w:rsidP="523E598C">
            <w:pPr>
              <w:jc w:val="center"/>
              <w:rPr>
                <w:rFonts w:ascii="Arial" w:hAnsi="Arial" w:cs="Arial"/>
              </w:rPr>
            </w:pPr>
            <w:r w:rsidRPr="004D5400">
              <w:rPr>
                <w:rFonts w:ascii="Arial" w:eastAsia="Arial" w:hAnsi="Arial" w:cs="Arial"/>
              </w:rPr>
              <w:t>116</w:t>
            </w:r>
          </w:p>
        </w:tc>
      </w:tr>
      <w:tr w:rsidR="523E598C" w:rsidRPr="004D5400" w14:paraId="39DFC160"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7D17A24D" w14:textId="0DE0A963" w:rsidR="523E598C" w:rsidRPr="004D5400" w:rsidRDefault="523E598C" w:rsidP="523E598C">
            <w:pPr>
              <w:jc w:val="both"/>
              <w:rPr>
                <w:rFonts w:ascii="Arial" w:hAnsi="Arial" w:cs="Arial"/>
              </w:rPr>
            </w:pPr>
            <w:r w:rsidRPr="004D5400">
              <w:rPr>
                <w:rFonts w:ascii="Arial" w:eastAsia="Arial" w:hAnsi="Arial" w:cs="Arial"/>
              </w:rPr>
              <w:t>Ciudad Bolívar</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23BC9019" w14:textId="61147EFB" w:rsidR="523E598C" w:rsidRPr="004D5400" w:rsidRDefault="56695CF1"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6714A9E2" w14:textId="6825F0C2"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0587A6B9" w14:textId="17787082"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6EC3716C" w14:textId="4619BE3F" w:rsidR="523E598C" w:rsidRPr="004D5400" w:rsidRDefault="523E598C" w:rsidP="523E598C">
            <w:pPr>
              <w:jc w:val="center"/>
              <w:rPr>
                <w:rFonts w:ascii="Arial" w:hAnsi="Arial" w:cs="Arial"/>
              </w:rPr>
            </w:pPr>
            <w:r w:rsidRPr="004D5400">
              <w:rPr>
                <w:rFonts w:ascii="Arial" w:eastAsia="Arial" w:hAnsi="Arial" w:cs="Arial"/>
              </w:rPr>
              <w:t>580</w:t>
            </w:r>
          </w:p>
        </w:tc>
      </w:tr>
      <w:tr w:rsidR="523E598C" w:rsidRPr="004D5400" w14:paraId="3691B34D"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4DE0E985" w14:textId="09E52172" w:rsidR="523E598C" w:rsidRPr="004D5400" w:rsidRDefault="523E598C" w:rsidP="523E598C">
            <w:pPr>
              <w:jc w:val="both"/>
              <w:rPr>
                <w:rFonts w:ascii="Arial" w:hAnsi="Arial" w:cs="Arial"/>
              </w:rPr>
            </w:pPr>
            <w:r w:rsidRPr="004D5400">
              <w:rPr>
                <w:rFonts w:ascii="Arial" w:eastAsia="Arial" w:hAnsi="Arial" w:cs="Arial"/>
              </w:rPr>
              <w:t>Engativá</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3404810" w14:textId="61147EFB" w:rsidR="523E598C" w:rsidRPr="004D5400" w:rsidRDefault="524E9096"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46441FA9" w14:textId="5C33F9F3"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2D1086B2" w14:textId="710D3096" w:rsidR="523E598C" w:rsidRPr="004D5400" w:rsidRDefault="523E598C" w:rsidP="523E598C">
            <w:pPr>
              <w:jc w:val="both"/>
              <w:rPr>
                <w:rFonts w:ascii="Arial" w:hAnsi="Arial" w:cs="Arial"/>
              </w:rPr>
            </w:pPr>
            <w:r w:rsidRPr="004D5400">
              <w:rPr>
                <w:rFonts w:ascii="Arial" w:eastAsia="Arial" w:hAnsi="Arial" w:cs="Arial"/>
              </w:rPr>
              <w:t>Subred Integrada de Servicios de Salud Subred Norte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3F6E58AA" w14:textId="778AA506" w:rsidR="523E598C" w:rsidRPr="004D5400" w:rsidRDefault="523E598C" w:rsidP="523E598C">
            <w:pPr>
              <w:jc w:val="center"/>
              <w:rPr>
                <w:rFonts w:ascii="Arial" w:hAnsi="Arial" w:cs="Arial"/>
              </w:rPr>
            </w:pPr>
            <w:r w:rsidRPr="004D5400">
              <w:rPr>
                <w:rFonts w:ascii="Arial" w:eastAsia="Arial" w:hAnsi="Arial" w:cs="Arial"/>
              </w:rPr>
              <w:t>106</w:t>
            </w:r>
          </w:p>
        </w:tc>
      </w:tr>
      <w:tr w:rsidR="523E598C" w:rsidRPr="004D5400" w14:paraId="5318B5B7"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41FE9D6A" w14:textId="31D6FBBD" w:rsidR="523E598C" w:rsidRPr="004D5400" w:rsidRDefault="523E598C" w:rsidP="523E598C">
            <w:pPr>
              <w:jc w:val="both"/>
              <w:rPr>
                <w:rFonts w:ascii="Arial" w:hAnsi="Arial" w:cs="Arial"/>
              </w:rPr>
            </w:pPr>
            <w:r w:rsidRPr="004D5400">
              <w:rPr>
                <w:rFonts w:ascii="Arial" w:eastAsia="Arial" w:hAnsi="Arial" w:cs="Arial"/>
              </w:rPr>
              <w:lastRenderedPageBreak/>
              <w:t>Fontibón</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67CDF66C" w14:textId="61147EFB" w:rsidR="523E598C" w:rsidRPr="004D5400" w:rsidRDefault="2F82F328"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175FAC9A" w14:textId="074F76F8"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3A661F88" w14:textId="02B80444"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 Occidente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0A3A845C" w14:textId="33BAB311" w:rsidR="523E598C" w:rsidRPr="004D5400" w:rsidRDefault="523E598C" w:rsidP="523E598C">
            <w:pPr>
              <w:jc w:val="center"/>
              <w:rPr>
                <w:rFonts w:ascii="Arial" w:hAnsi="Arial" w:cs="Arial"/>
              </w:rPr>
            </w:pPr>
            <w:r w:rsidRPr="004D5400">
              <w:rPr>
                <w:rFonts w:ascii="Arial" w:eastAsia="Arial" w:hAnsi="Arial" w:cs="Arial"/>
              </w:rPr>
              <w:t>170</w:t>
            </w:r>
          </w:p>
        </w:tc>
      </w:tr>
      <w:tr w:rsidR="523E598C" w:rsidRPr="004D5400" w14:paraId="19D0AC07"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292B8F70" w14:textId="4D184733" w:rsidR="523E598C" w:rsidRPr="004D5400" w:rsidRDefault="523E598C" w:rsidP="523E598C">
            <w:pPr>
              <w:jc w:val="both"/>
              <w:rPr>
                <w:rFonts w:ascii="Arial" w:hAnsi="Arial" w:cs="Arial"/>
              </w:rPr>
            </w:pPr>
            <w:r w:rsidRPr="004D5400">
              <w:rPr>
                <w:rFonts w:ascii="Arial" w:eastAsia="Arial" w:hAnsi="Arial" w:cs="Arial"/>
              </w:rPr>
              <w:t>Kennedy</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A643186" w14:textId="61147EFB" w:rsidR="523E598C" w:rsidRPr="004D5400" w:rsidRDefault="009B229F"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3841935F" w14:textId="335C9AF1"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58BC3856" w14:textId="1B0EB17B"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 Occidente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34C2A448" w14:textId="702403C9" w:rsidR="523E598C" w:rsidRPr="004D5400" w:rsidRDefault="523E598C" w:rsidP="523E598C">
            <w:pPr>
              <w:jc w:val="center"/>
              <w:rPr>
                <w:rFonts w:ascii="Arial" w:hAnsi="Arial" w:cs="Arial"/>
              </w:rPr>
            </w:pPr>
            <w:r w:rsidRPr="004D5400">
              <w:rPr>
                <w:rFonts w:ascii="Arial" w:eastAsia="Arial" w:hAnsi="Arial" w:cs="Arial"/>
              </w:rPr>
              <w:t>254</w:t>
            </w:r>
          </w:p>
        </w:tc>
      </w:tr>
      <w:tr w:rsidR="523E598C" w:rsidRPr="004D5400" w14:paraId="4E91ADF0"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7B5BD175" w14:textId="45E5CF72" w:rsidR="523E598C" w:rsidRPr="004D5400" w:rsidRDefault="523E598C" w:rsidP="523E598C">
            <w:pPr>
              <w:jc w:val="both"/>
              <w:rPr>
                <w:rFonts w:ascii="Arial" w:hAnsi="Arial" w:cs="Arial"/>
              </w:rPr>
            </w:pPr>
            <w:r w:rsidRPr="004D5400">
              <w:rPr>
                <w:rFonts w:ascii="Arial" w:eastAsia="Arial" w:hAnsi="Arial" w:cs="Arial"/>
              </w:rPr>
              <w:t>Los Mártires</w:t>
            </w:r>
          </w:p>
          <w:p w14:paraId="723E3C13" w14:textId="462803B3" w:rsidR="523E598C" w:rsidRPr="004D5400" w:rsidRDefault="523E598C" w:rsidP="523E598C">
            <w:pPr>
              <w:jc w:val="both"/>
              <w:rPr>
                <w:rFonts w:ascii="Arial" w:hAnsi="Arial" w:cs="Arial"/>
              </w:rPr>
            </w:pPr>
            <w:r w:rsidRPr="004D5400">
              <w:rPr>
                <w:rFonts w:ascii="Arial" w:eastAsia="Arial" w:hAnsi="Arial" w:cs="Arial"/>
              </w:rPr>
              <w:t xml:space="preserve"> </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98DADFE" w14:textId="61147EFB" w:rsidR="523E598C" w:rsidRPr="004D5400" w:rsidRDefault="126F6CA7"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3EC2312C" w14:textId="24C6706D"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06A72126" w14:textId="5B85C90A" w:rsidR="523E598C" w:rsidRPr="004D5400" w:rsidRDefault="523E598C" w:rsidP="523E598C">
            <w:pPr>
              <w:jc w:val="both"/>
              <w:rPr>
                <w:rFonts w:ascii="Arial" w:hAnsi="Arial" w:cs="Arial"/>
              </w:rPr>
            </w:pPr>
            <w:r w:rsidRPr="004D5400">
              <w:rPr>
                <w:rFonts w:ascii="Arial" w:eastAsia="Arial" w:hAnsi="Arial" w:cs="Arial"/>
              </w:rPr>
              <w:t>Subred Integrada de Servicios de Salud Subred Centro Oriente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09626817" w14:textId="79483486" w:rsidR="523E598C" w:rsidRPr="004D5400" w:rsidRDefault="523E598C" w:rsidP="523E598C">
            <w:pPr>
              <w:jc w:val="center"/>
              <w:rPr>
                <w:rFonts w:ascii="Arial" w:hAnsi="Arial" w:cs="Arial"/>
              </w:rPr>
            </w:pPr>
            <w:r w:rsidRPr="004D5400">
              <w:rPr>
                <w:rFonts w:ascii="Arial" w:eastAsia="Arial" w:hAnsi="Arial" w:cs="Arial"/>
              </w:rPr>
              <w:t>236</w:t>
            </w:r>
          </w:p>
        </w:tc>
      </w:tr>
      <w:tr w:rsidR="523E598C" w:rsidRPr="004D5400" w14:paraId="0AE6A18A"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48313D02" w14:textId="2688CB6C" w:rsidR="523E598C" w:rsidRPr="004D5400" w:rsidRDefault="523E598C" w:rsidP="523E598C">
            <w:pPr>
              <w:jc w:val="both"/>
              <w:rPr>
                <w:rFonts w:ascii="Arial" w:hAnsi="Arial" w:cs="Arial"/>
              </w:rPr>
            </w:pPr>
            <w:r w:rsidRPr="004D5400">
              <w:rPr>
                <w:rFonts w:ascii="Arial" w:eastAsia="Arial" w:hAnsi="Arial" w:cs="Arial"/>
              </w:rPr>
              <w:t>Puente Aranda</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18097D2" w14:textId="61147EFB" w:rsidR="523E598C" w:rsidRPr="004D5400" w:rsidRDefault="6BCBB7FF"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4A377DF6" w14:textId="4365FB8A"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492BF9EB" w14:textId="6ED44BCD"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 Occidente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298178B7" w14:textId="5F566439" w:rsidR="523E598C" w:rsidRPr="004D5400" w:rsidRDefault="523E598C" w:rsidP="523E598C">
            <w:pPr>
              <w:jc w:val="center"/>
              <w:rPr>
                <w:rFonts w:ascii="Arial" w:hAnsi="Arial" w:cs="Arial"/>
              </w:rPr>
            </w:pPr>
            <w:r w:rsidRPr="004D5400">
              <w:rPr>
                <w:rFonts w:ascii="Arial" w:eastAsia="Arial" w:hAnsi="Arial" w:cs="Arial"/>
              </w:rPr>
              <w:t>192</w:t>
            </w:r>
          </w:p>
        </w:tc>
      </w:tr>
      <w:tr w:rsidR="523E598C" w:rsidRPr="004D5400" w14:paraId="42D9A1CB"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17903B58" w14:textId="010AC996" w:rsidR="523E598C" w:rsidRPr="004D5400" w:rsidRDefault="523E598C" w:rsidP="523E598C">
            <w:pPr>
              <w:jc w:val="both"/>
              <w:rPr>
                <w:rFonts w:ascii="Arial" w:hAnsi="Arial" w:cs="Arial"/>
              </w:rPr>
            </w:pPr>
            <w:r w:rsidRPr="004D5400">
              <w:rPr>
                <w:rFonts w:ascii="Arial" w:eastAsia="Arial" w:hAnsi="Arial" w:cs="Arial"/>
              </w:rPr>
              <w:t xml:space="preserve">Rafael Uribe </w:t>
            </w:r>
            <w:proofErr w:type="spellStart"/>
            <w:r w:rsidRPr="004D5400">
              <w:rPr>
                <w:rFonts w:ascii="Arial" w:eastAsia="Arial" w:hAnsi="Arial" w:cs="Arial"/>
              </w:rPr>
              <w:t>Uribe</w:t>
            </w:r>
            <w:proofErr w:type="spellEnd"/>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31F45D8" w14:textId="61147EFB" w:rsidR="523E598C" w:rsidRPr="004D5400" w:rsidRDefault="718EF4EE"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65D640D9" w14:textId="34C570DD"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78004EEB" w14:textId="79C6E25C" w:rsidR="523E598C" w:rsidRPr="004D5400" w:rsidRDefault="523E598C" w:rsidP="523E598C">
            <w:pPr>
              <w:jc w:val="both"/>
              <w:rPr>
                <w:rFonts w:ascii="Arial" w:hAnsi="Arial" w:cs="Arial"/>
              </w:rPr>
            </w:pPr>
            <w:r w:rsidRPr="004D5400">
              <w:rPr>
                <w:rFonts w:ascii="Arial" w:eastAsia="Arial" w:hAnsi="Arial" w:cs="Arial"/>
              </w:rPr>
              <w:t>Subred Integrada de Servicios de Salud Subred Centro Oriente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6E3B26AD" w14:textId="71C64474" w:rsidR="523E598C" w:rsidRPr="004D5400" w:rsidRDefault="523E598C" w:rsidP="523E598C">
            <w:pPr>
              <w:jc w:val="center"/>
              <w:rPr>
                <w:rFonts w:ascii="Arial" w:hAnsi="Arial" w:cs="Arial"/>
              </w:rPr>
            </w:pPr>
            <w:r w:rsidRPr="004D5400">
              <w:rPr>
                <w:rFonts w:ascii="Arial" w:eastAsia="Arial" w:hAnsi="Arial" w:cs="Arial"/>
              </w:rPr>
              <w:t>136</w:t>
            </w:r>
          </w:p>
        </w:tc>
      </w:tr>
      <w:tr w:rsidR="523E598C" w:rsidRPr="004D5400" w14:paraId="472B09DE"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16A741A1" w14:textId="552CAF2A" w:rsidR="523E598C" w:rsidRPr="004D5400" w:rsidRDefault="523E598C" w:rsidP="523E598C">
            <w:pPr>
              <w:jc w:val="both"/>
              <w:rPr>
                <w:rFonts w:ascii="Arial" w:hAnsi="Arial" w:cs="Arial"/>
              </w:rPr>
            </w:pPr>
            <w:r w:rsidRPr="004D5400">
              <w:rPr>
                <w:rFonts w:ascii="Arial" w:eastAsia="Arial" w:hAnsi="Arial" w:cs="Arial"/>
              </w:rPr>
              <w:t>San Cristóbal</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2AD5317D" w14:textId="61147EFB" w:rsidR="523E598C" w:rsidRPr="004D5400" w:rsidRDefault="7725DEAA" w:rsidP="271D241D">
            <w:pPr>
              <w:jc w:val="both"/>
              <w:rPr>
                <w:rFonts w:ascii="Arial" w:eastAsia="Arial" w:hAnsi="Arial" w:cs="Arial"/>
              </w:rPr>
            </w:pPr>
            <w:r w:rsidRPr="004D5400">
              <w:rPr>
                <w:rFonts w:ascii="Arial" w:eastAsia="Arial" w:hAnsi="Arial" w:cs="Arial"/>
              </w:rPr>
              <w:t xml:space="preserve">Centro de escucha – Habitantes de calle, recorridos territoriales, asesorías en salud y psicosocial, reducción de </w:t>
            </w:r>
            <w:r w:rsidRPr="004D5400">
              <w:rPr>
                <w:rFonts w:ascii="Arial" w:eastAsia="Arial" w:hAnsi="Arial" w:cs="Arial"/>
              </w:rPr>
              <w:lastRenderedPageBreak/>
              <w:t>riesgos y daños a través de educación en temas de salud pública.</w:t>
            </w:r>
          </w:p>
          <w:p w14:paraId="4F8FDD14" w14:textId="109CBBE9"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67DCD237" w14:textId="4A310474" w:rsidR="523E598C" w:rsidRPr="004D5400" w:rsidRDefault="523E598C" w:rsidP="523E598C">
            <w:pPr>
              <w:jc w:val="both"/>
              <w:rPr>
                <w:rFonts w:ascii="Arial" w:hAnsi="Arial" w:cs="Arial"/>
              </w:rPr>
            </w:pPr>
            <w:r w:rsidRPr="004D5400">
              <w:rPr>
                <w:rFonts w:ascii="Arial" w:eastAsia="Arial" w:hAnsi="Arial" w:cs="Arial"/>
              </w:rPr>
              <w:lastRenderedPageBreak/>
              <w:t>Subred Integrada de Servicios de Salud Subred Centro Oriente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1C2227AC" w14:textId="1416DFB6" w:rsidR="523E598C" w:rsidRPr="004D5400" w:rsidRDefault="523E598C" w:rsidP="523E598C">
            <w:pPr>
              <w:jc w:val="center"/>
              <w:rPr>
                <w:rFonts w:ascii="Arial" w:hAnsi="Arial" w:cs="Arial"/>
              </w:rPr>
            </w:pPr>
            <w:r w:rsidRPr="004D5400">
              <w:rPr>
                <w:rFonts w:ascii="Arial" w:eastAsia="Arial" w:hAnsi="Arial" w:cs="Arial"/>
              </w:rPr>
              <w:t>89</w:t>
            </w:r>
          </w:p>
        </w:tc>
      </w:tr>
      <w:tr w:rsidR="523E598C" w:rsidRPr="004D5400" w14:paraId="54FE98A2"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18C6BEC8" w14:textId="0C0CDB62" w:rsidR="523E598C" w:rsidRPr="004D5400" w:rsidRDefault="523E598C" w:rsidP="523E598C">
            <w:pPr>
              <w:jc w:val="both"/>
              <w:rPr>
                <w:rFonts w:ascii="Arial" w:hAnsi="Arial" w:cs="Arial"/>
              </w:rPr>
            </w:pPr>
            <w:r w:rsidRPr="004D5400">
              <w:rPr>
                <w:rFonts w:ascii="Arial" w:eastAsia="Arial" w:hAnsi="Arial" w:cs="Arial"/>
              </w:rPr>
              <w:t>Santa Fe</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FAD52D3" w14:textId="61147EFB" w:rsidR="523E598C" w:rsidRPr="004D5400" w:rsidRDefault="64AA0F19"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1E7B8A75" w14:textId="1FA4D8C3"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7AF33590" w14:textId="2052EDE5" w:rsidR="523E598C" w:rsidRPr="004D5400" w:rsidRDefault="523E598C" w:rsidP="523E598C">
            <w:pPr>
              <w:jc w:val="both"/>
              <w:rPr>
                <w:rFonts w:ascii="Arial" w:hAnsi="Arial" w:cs="Arial"/>
              </w:rPr>
            </w:pPr>
            <w:r w:rsidRPr="004D5400">
              <w:rPr>
                <w:rFonts w:ascii="Arial" w:eastAsia="Arial" w:hAnsi="Arial" w:cs="Arial"/>
              </w:rPr>
              <w:t>Subred Integrada de Servicios de Salud Subred Centro Oriente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7399BE56" w14:textId="0899F30F" w:rsidR="523E598C" w:rsidRPr="004D5400" w:rsidRDefault="523E598C" w:rsidP="523E598C">
            <w:pPr>
              <w:jc w:val="center"/>
              <w:rPr>
                <w:rFonts w:ascii="Arial" w:hAnsi="Arial" w:cs="Arial"/>
              </w:rPr>
            </w:pPr>
            <w:r w:rsidRPr="004D5400">
              <w:rPr>
                <w:rFonts w:ascii="Arial" w:eastAsia="Arial" w:hAnsi="Arial" w:cs="Arial"/>
              </w:rPr>
              <w:t>195</w:t>
            </w:r>
          </w:p>
        </w:tc>
      </w:tr>
      <w:tr w:rsidR="523E598C" w:rsidRPr="004D5400" w14:paraId="28D3983E"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6FF34BFA" w14:textId="75001C65" w:rsidR="523E598C" w:rsidRPr="004D5400" w:rsidRDefault="523E598C" w:rsidP="523E598C">
            <w:pPr>
              <w:jc w:val="both"/>
              <w:rPr>
                <w:rFonts w:ascii="Arial" w:hAnsi="Arial" w:cs="Arial"/>
              </w:rPr>
            </w:pPr>
            <w:r w:rsidRPr="004D5400">
              <w:rPr>
                <w:rFonts w:ascii="Arial" w:eastAsia="Arial" w:hAnsi="Arial" w:cs="Arial"/>
              </w:rPr>
              <w:t>Suba</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2CB770E6" w14:textId="61147EFB" w:rsidR="523E598C" w:rsidRPr="004D5400" w:rsidRDefault="209C01E6"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2A8D53D8" w14:textId="00200367"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2198E1F7" w14:textId="1EE62268" w:rsidR="523E598C" w:rsidRPr="004D5400" w:rsidRDefault="523E598C" w:rsidP="523E598C">
            <w:pPr>
              <w:jc w:val="both"/>
              <w:rPr>
                <w:rFonts w:ascii="Arial" w:hAnsi="Arial" w:cs="Arial"/>
              </w:rPr>
            </w:pPr>
            <w:r w:rsidRPr="004D5400">
              <w:rPr>
                <w:rFonts w:ascii="Arial" w:eastAsia="Arial" w:hAnsi="Arial" w:cs="Arial"/>
              </w:rPr>
              <w:t>Subred Integrada de Servicios de Salud Subred Norte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173F851C" w14:textId="7BF6623A" w:rsidR="523E598C" w:rsidRPr="004D5400" w:rsidRDefault="523E598C" w:rsidP="523E598C">
            <w:pPr>
              <w:jc w:val="center"/>
              <w:rPr>
                <w:rFonts w:ascii="Arial" w:hAnsi="Arial" w:cs="Arial"/>
              </w:rPr>
            </w:pPr>
            <w:r w:rsidRPr="004D5400">
              <w:rPr>
                <w:rFonts w:ascii="Arial" w:eastAsia="Arial" w:hAnsi="Arial" w:cs="Arial"/>
              </w:rPr>
              <w:t>128</w:t>
            </w:r>
          </w:p>
        </w:tc>
      </w:tr>
      <w:tr w:rsidR="523E598C" w:rsidRPr="004D5400" w14:paraId="7297CC47"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504D8ADB" w14:textId="5F7CA3C3" w:rsidR="523E598C" w:rsidRPr="004D5400" w:rsidRDefault="523E598C" w:rsidP="523E598C">
            <w:pPr>
              <w:jc w:val="both"/>
              <w:rPr>
                <w:rFonts w:ascii="Arial" w:hAnsi="Arial" w:cs="Arial"/>
              </w:rPr>
            </w:pPr>
            <w:r w:rsidRPr="004D5400">
              <w:rPr>
                <w:rFonts w:ascii="Arial" w:eastAsia="Arial" w:hAnsi="Arial" w:cs="Arial"/>
              </w:rPr>
              <w:t>Teusaquillo</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66DCF8F3" w14:textId="61147EFB" w:rsidR="523E598C" w:rsidRPr="004D5400" w:rsidRDefault="0207A39E"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754FE651" w14:textId="46D08660"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2F063CE2" w14:textId="56C52AC0" w:rsidR="523E598C" w:rsidRPr="004D5400" w:rsidRDefault="523E598C" w:rsidP="523E598C">
            <w:pPr>
              <w:jc w:val="both"/>
              <w:rPr>
                <w:rFonts w:ascii="Arial" w:hAnsi="Arial" w:cs="Arial"/>
              </w:rPr>
            </w:pPr>
            <w:r w:rsidRPr="004D5400">
              <w:rPr>
                <w:rFonts w:ascii="Arial" w:eastAsia="Arial" w:hAnsi="Arial" w:cs="Arial"/>
              </w:rPr>
              <w:t>Subred Integrada de Servicios de Salud Subred Norte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06CCA678" w14:textId="3F2B7F6E" w:rsidR="523E598C" w:rsidRPr="004D5400" w:rsidRDefault="523E598C" w:rsidP="523E598C">
            <w:pPr>
              <w:jc w:val="center"/>
              <w:rPr>
                <w:rFonts w:ascii="Arial" w:hAnsi="Arial" w:cs="Arial"/>
              </w:rPr>
            </w:pPr>
            <w:r w:rsidRPr="004D5400">
              <w:rPr>
                <w:rFonts w:ascii="Arial" w:eastAsia="Arial" w:hAnsi="Arial" w:cs="Arial"/>
              </w:rPr>
              <w:t>126</w:t>
            </w:r>
          </w:p>
        </w:tc>
      </w:tr>
      <w:tr w:rsidR="523E598C" w:rsidRPr="004D5400" w14:paraId="19BCCDA0"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07FBF513" w14:textId="18C9584F" w:rsidR="523E598C" w:rsidRPr="004D5400" w:rsidRDefault="523E598C" w:rsidP="523E598C">
            <w:pPr>
              <w:jc w:val="both"/>
              <w:rPr>
                <w:rFonts w:ascii="Arial" w:hAnsi="Arial" w:cs="Arial"/>
              </w:rPr>
            </w:pPr>
            <w:r w:rsidRPr="004D5400">
              <w:rPr>
                <w:rFonts w:ascii="Arial" w:eastAsia="Arial" w:hAnsi="Arial" w:cs="Arial"/>
              </w:rPr>
              <w:t>Tunjuelito</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49B5D6F" w14:textId="61147EFB" w:rsidR="523E598C" w:rsidRPr="004D5400" w:rsidRDefault="45BF544F"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7FD604CD" w14:textId="2A85D0D1"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0C24363B" w14:textId="52F37F08"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579ED800" w14:textId="21F7D90F" w:rsidR="523E598C" w:rsidRPr="004D5400" w:rsidRDefault="523E598C" w:rsidP="523E598C">
            <w:pPr>
              <w:jc w:val="center"/>
              <w:rPr>
                <w:rFonts w:ascii="Arial" w:hAnsi="Arial" w:cs="Arial"/>
              </w:rPr>
            </w:pPr>
            <w:r w:rsidRPr="004D5400">
              <w:rPr>
                <w:rFonts w:ascii="Arial" w:eastAsia="Arial" w:hAnsi="Arial" w:cs="Arial"/>
              </w:rPr>
              <w:t>286</w:t>
            </w:r>
          </w:p>
        </w:tc>
      </w:tr>
      <w:tr w:rsidR="523E598C" w:rsidRPr="004D5400" w14:paraId="7B375BA7"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71313E15" w14:textId="47DF55CD" w:rsidR="523E598C" w:rsidRPr="004D5400" w:rsidRDefault="523E598C" w:rsidP="523E598C">
            <w:pPr>
              <w:jc w:val="both"/>
              <w:rPr>
                <w:rFonts w:ascii="Arial" w:hAnsi="Arial" w:cs="Arial"/>
              </w:rPr>
            </w:pPr>
            <w:r w:rsidRPr="004D5400">
              <w:rPr>
                <w:rFonts w:ascii="Arial" w:eastAsia="Arial" w:hAnsi="Arial" w:cs="Arial"/>
              </w:rPr>
              <w:t>Usaquén</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3DD49A5" w14:textId="61147EFB" w:rsidR="523E598C" w:rsidRPr="004D5400" w:rsidRDefault="48077DA8" w:rsidP="271D241D">
            <w:pPr>
              <w:jc w:val="both"/>
              <w:rPr>
                <w:rFonts w:ascii="Arial" w:eastAsia="Arial" w:hAnsi="Arial" w:cs="Arial"/>
              </w:rPr>
            </w:pPr>
            <w:r w:rsidRPr="004D5400">
              <w:rPr>
                <w:rFonts w:ascii="Arial" w:eastAsia="Arial" w:hAnsi="Arial" w:cs="Arial"/>
              </w:rPr>
              <w:t>Centro de escucha – Habitantes de calle, recorridos territoriales, asesorías en salud y psicosocial, reducción de riesgos y daños a través de educación en temas de salud pública.</w:t>
            </w:r>
          </w:p>
          <w:p w14:paraId="26C7D06E" w14:textId="6B80E497"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598B4A38" w14:textId="016D0CE2" w:rsidR="523E598C" w:rsidRPr="004D5400" w:rsidRDefault="523E598C" w:rsidP="523E598C">
            <w:pPr>
              <w:jc w:val="both"/>
              <w:rPr>
                <w:rFonts w:ascii="Arial" w:hAnsi="Arial" w:cs="Arial"/>
              </w:rPr>
            </w:pPr>
            <w:r w:rsidRPr="004D5400">
              <w:rPr>
                <w:rFonts w:ascii="Arial" w:eastAsia="Arial" w:hAnsi="Arial" w:cs="Arial"/>
              </w:rPr>
              <w:t>Subred Integrada de Servicios de Salud Subred Norte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7B47C8E5" w14:textId="086A737A" w:rsidR="523E598C" w:rsidRPr="004D5400" w:rsidRDefault="523E598C" w:rsidP="523E598C">
            <w:pPr>
              <w:jc w:val="center"/>
              <w:rPr>
                <w:rFonts w:ascii="Arial" w:hAnsi="Arial" w:cs="Arial"/>
              </w:rPr>
            </w:pPr>
            <w:r w:rsidRPr="004D5400">
              <w:rPr>
                <w:rFonts w:ascii="Arial" w:eastAsia="Arial" w:hAnsi="Arial" w:cs="Arial"/>
              </w:rPr>
              <w:t>144</w:t>
            </w:r>
          </w:p>
        </w:tc>
      </w:tr>
      <w:tr w:rsidR="523E598C" w:rsidRPr="004D5400" w14:paraId="21078881" w14:textId="77777777" w:rsidTr="271D241D">
        <w:trPr>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6F63B365" w14:textId="36555492" w:rsidR="523E598C" w:rsidRPr="004D5400" w:rsidRDefault="523E598C" w:rsidP="523E598C">
            <w:pPr>
              <w:jc w:val="both"/>
              <w:rPr>
                <w:rFonts w:ascii="Arial" w:hAnsi="Arial" w:cs="Arial"/>
              </w:rPr>
            </w:pPr>
            <w:r w:rsidRPr="004D5400">
              <w:rPr>
                <w:rFonts w:ascii="Arial" w:eastAsia="Arial" w:hAnsi="Arial" w:cs="Arial"/>
              </w:rPr>
              <w:lastRenderedPageBreak/>
              <w:t>Usme</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7B8A0D3E" w14:textId="37FA333C" w:rsidR="523E598C" w:rsidRPr="004D5400" w:rsidRDefault="04BAEA31" w:rsidP="271D241D">
            <w:pPr>
              <w:jc w:val="both"/>
              <w:rPr>
                <w:rFonts w:ascii="Arial" w:eastAsia="Arial" w:hAnsi="Arial" w:cs="Arial"/>
              </w:rPr>
            </w:pPr>
            <w:r w:rsidRPr="004D5400">
              <w:rPr>
                <w:rFonts w:ascii="Arial" w:eastAsia="Arial" w:hAnsi="Arial" w:cs="Arial"/>
              </w:rPr>
              <w:t xml:space="preserve">Centro de escucha – Habitantes de calle, recorridos territoriales, asesorías en salud y psicosocial, reducción de riesgos y daños a través de educación </w:t>
            </w:r>
            <w:r w:rsidR="19FFD191" w:rsidRPr="004D5400">
              <w:rPr>
                <w:rFonts w:ascii="Arial" w:eastAsia="Arial" w:hAnsi="Arial" w:cs="Arial"/>
              </w:rPr>
              <w:t>en temas de salud pública.</w:t>
            </w:r>
          </w:p>
          <w:p w14:paraId="30E62150" w14:textId="286E5B26" w:rsidR="523E598C" w:rsidRPr="004D5400" w:rsidRDefault="523E598C" w:rsidP="271D241D">
            <w:pPr>
              <w:jc w:val="both"/>
              <w:rPr>
                <w:rFonts w:ascii="Arial" w:eastAsia="Arial" w:hAnsi="Arial" w:cs="Arial"/>
              </w:rPr>
            </w:pPr>
          </w:p>
        </w:tc>
        <w:tc>
          <w:tcPr>
            <w:tcW w:w="1989" w:type="dxa"/>
            <w:tcBorders>
              <w:top w:val="single" w:sz="8" w:space="0" w:color="auto"/>
              <w:left w:val="single" w:sz="8" w:space="0" w:color="auto"/>
              <w:bottom w:val="single" w:sz="8" w:space="0" w:color="auto"/>
              <w:right w:val="single" w:sz="8" w:space="0" w:color="auto"/>
            </w:tcBorders>
            <w:tcMar>
              <w:left w:w="108" w:type="dxa"/>
              <w:right w:w="108" w:type="dxa"/>
            </w:tcMar>
          </w:tcPr>
          <w:p w14:paraId="4DDBDC23" w14:textId="3A118AE5"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7542C418" w14:textId="1605CBE2" w:rsidR="523E598C" w:rsidRPr="004D5400" w:rsidRDefault="523E598C" w:rsidP="523E598C">
            <w:pPr>
              <w:jc w:val="center"/>
              <w:rPr>
                <w:rFonts w:ascii="Arial" w:hAnsi="Arial" w:cs="Arial"/>
              </w:rPr>
            </w:pPr>
            <w:r w:rsidRPr="004D5400">
              <w:rPr>
                <w:rFonts w:ascii="Arial" w:eastAsia="Arial" w:hAnsi="Arial" w:cs="Arial"/>
              </w:rPr>
              <w:t>320</w:t>
            </w:r>
          </w:p>
        </w:tc>
      </w:tr>
      <w:tr w:rsidR="523E598C" w:rsidRPr="004D5400" w14:paraId="7E4BAF43" w14:textId="77777777" w:rsidTr="271D241D">
        <w:trPr>
          <w:trHeight w:val="300"/>
        </w:trPr>
        <w:tc>
          <w:tcPr>
            <w:tcW w:w="694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F5E7AE6" w14:textId="7A016EED" w:rsidR="523E598C" w:rsidRPr="004D5400" w:rsidRDefault="0B915DBF" w:rsidP="271D241D">
            <w:pPr>
              <w:jc w:val="center"/>
              <w:rPr>
                <w:rFonts w:ascii="Arial" w:hAnsi="Arial" w:cs="Arial"/>
              </w:rPr>
            </w:pPr>
            <w:proofErr w:type="gramStart"/>
            <w:r w:rsidRPr="004D5400">
              <w:rPr>
                <w:rFonts w:ascii="Arial" w:eastAsia="Arial" w:hAnsi="Arial" w:cs="Arial"/>
              </w:rPr>
              <w:t>Total</w:t>
            </w:r>
            <w:proofErr w:type="gramEnd"/>
            <w:r w:rsidRPr="004D5400">
              <w:rPr>
                <w:rFonts w:ascii="Arial" w:eastAsia="Arial" w:hAnsi="Arial" w:cs="Arial"/>
              </w:rPr>
              <w:t xml:space="preserve"> general</w:t>
            </w:r>
          </w:p>
        </w:tc>
        <w:tc>
          <w:tcPr>
            <w:tcW w:w="1869" w:type="dxa"/>
            <w:tcBorders>
              <w:top w:val="single" w:sz="8" w:space="0" w:color="auto"/>
              <w:left w:val="nil"/>
              <w:bottom w:val="single" w:sz="8" w:space="0" w:color="auto"/>
              <w:right w:val="single" w:sz="8" w:space="0" w:color="auto"/>
            </w:tcBorders>
            <w:tcMar>
              <w:left w:w="108" w:type="dxa"/>
              <w:right w:w="108" w:type="dxa"/>
            </w:tcMar>
          </w:tcPr>
          <w:p w14:paraId="283661C9" w14:textId="5B94435D" w:rsidR="523E598C" w:rsidRPr="004D5400" w:rsidRDefault="523E598C" w:rsidP="523E598C">
            <w:pPr>
              <w:jc w:val="center"/>
              <w:rPr>
                <w:rFonts w:ascii="Arial" w:hAnsi="Arial" w:cs="Arial"/>
              </w:rPr>
            </w:pPr>
            <w:r w:rsidRPr="004D5400">
              <w:rPr>
                <w:rFonts w:ascii="Arial" w:eastAsia="Arial" w:hAnsi="Arial" w:cs="Arial"/>
              </w:rPr>
              <w:t>3564</w:t>
            </w:r>
          </w:p>
        </w:tc>
      </w:tr>
    </w:tbl>
    <w:p w14:paraId="6B0DD837" w14:textId="3229302B" w:rsidR="4C9A7867" w:rsidRPr="004D5400" w:rsidRDefault="4C9A7867" w:rsidP="271D241D">
      <w:pPr>
        <w:spacing w:line="257" w:lineRule="auto"/>
        <w:jc w:val="center"/>
        <w:rPr>
          <w:rFonts w:ascii="Arial" w:eastAsia="Arial" w:hAnsi="Arial" w:cs="Arial"/>
          <w:sz w:val="18"/>
          <w:szCs w:val="18"/>
        </w:rPr>
      </w:pPr>
      <w:r w:rsidRPr="004D5400">
        <w:rPr>
          <w:rFonts w:ascii="Arial" w:eastAsia="Arial" w:hAnsi="Arial" w:cs="Arial"/>
          <w:sz w:val="18"/>
          <w:szCs w:val="18"/>
        </w:rPr>
        <w:t xml:space="preserve">Fuente: </w:t>
      </w:r>
      <w:r w:rsidR="0A2A9353" w:rsidRPr="004D5400">
        <w:rPr>
          <w:rFonts w:ascii="Arial" w:eastAsia="Arial" w:hAnsi="Arial" w:cs="Arial"/>
          <w:sz w:val="18"/>
          <w:szCs w:val="18"/>
        </w:rPr>
        <w:t>GESI</w:t>
      </w:r>
      <w:r w:rsidRPr="004D5400">
        <w:rPr>
          <w:rFonts w:ascii="Arial" w:eastAsia="Arial" w:hAnsi="Arial" w:cs="Arial"/>
          <w:sz w:val="18"/>
          <w:szCs w:val="18"/>
        </w:rPr>
        <w:t>, diciembre 2024</w:t>
      </w:r>
    </w:p>
    <w:p w14:paraId="2D04E024" w14:textId="5594871A" w:rsidR="004B1196" w:rsidRPr="004D5400" w:rsidRDefault="36CDFB2D" w:rsidP="271D241D">
      <w:pPr>
        <w:spacing w:line="257" w:lineRule="auto"/>
        <w:jc w:val="both"/>
        <w:rPr>
          <w:rFonts w:ascii="Arial" w:eastAsia="Arial" w:hAnsi="Arial" w:cs="Arial"/>
          <w:b/>
          <w:bCs/>
        </w:rPr>
      </w:pPr>
      <w:r w:rsidRPr="004D5400">
        <w:rPr>
          <w:rFonts w:ascii="Arial" w:eastAsia="Arial" w:hAnsi="Arial" w:cs="Arial"/>
          <w:b/>
          <w:bCs/>
        </w:rPr>
        <w:t>Tabla 3. Distribución de intervenciones realizadas por la SDS en las localidades con presencia de población habitante de calle. Año 2025.</w:t>
      </w:r>
    </w:p>
    <w:tbl>
      <w:tblPr>
        <w:tblStyle w:val="Tablaconcuadrcula"/>
        <w:tblW w:w="8818" w:type="dxa"/>
        <w:tblLook w:val="04A0" w:firstRow="1" w:lastRow="0" w:firstColumn="1" w:lastColumn="0" w:noHBand="0" w:noVBand="1"/>
      </w:tblPr>
      <w:tblGrid>
        <w:gridCol w:w="2129"/>
        <w:gridCol w:w="2796"/>
        <w:gridCol w:w="2003"/>
        <w:gridCol w:w="1890"/>
      </w:tblGrid>
      <w:tr w:rsidR="523E598C" w:rsidRPr="004D5400" w14:paraId="6DD9620F" w14:textId="77777777" w:rsidTr="1244DF50">
        <w:trPr>
          <w:trHeight w:val="791"/>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7B83B156" w14:textId="29575D94" w:rsidR="523E598C" w:rsidRPr="004D5400" w:rsidRDefault="0B915DBF" w:rsidP="271D241D">
            <w:pPr>
              <w:jc w:val="center"/>
              <w:rPr>
                <w:rFonts w:ascii="Arial" w:hAnsi="Arial" w:cs="Arial"/>
              </w:rPr>
            </w:pPr>
            <w:r w:rsidRPr="004D5400">
              <w:rPr>
                <w:rFonts w:ascii="Arial" w:eastAsia="Arial" w:hAnsi="Arial" w:cs="Arial"/>
                <w:b/>
                <w:bCs/>
              </w:rPr>
              <w:t>Nombre de la localidad</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4147E787" w14:textId="0A4312ED" w:rsidR="523E598C" w:rsidRPr="004D5400" w:rsidRDefault="0B915DBF" w:rsidP="271D241D">
            <w:pPr>
              <w:jc w:val="center"/>
              <w:rPr>
                <w:rFonts w:ascii="Arial" w:hAnsi="Arial" w:cs="Arial"/>
              </w:rPr>
            </w:pPr>
            <w:r w:rsidRPr="004D5400">
              <w:rPr>
                <w:rFonts w:ascii="Arial" w:eastAsia="Arial" w:hAnsi="Arial" w:cs="Arial"/>
                <w:b/>
                <w:bCs/>
              </w:rPr>
              <w:t>Intervenciones</w:t>
            </w:r>
          </w:p>
          <w:p w14:paraId="696E2C2F" w14:textId="77756A2F" w:rsidR="523E598C" w:rsidRPr="004D5400" w:rsidRDefault="0B915DBF" w:rsidP="271D241D">
            <w:pPr>
              <w:jc w:val="center"/>
              <w:rPr>
                <w:rFonts w:ascii="Arial" w:hAnsi="Arial" w:cs="Arial"/>
              </w:rPr>
            </w:pPr>
            <w:r w:rsidRPr="004D5400">
              <w:rPr>
                <w:rFonts w:ascii="Arial" w:eastAsia="Arial" w:hAnsi="Arial" w:cs="Arial"/>
                <w:b/>
                <w:bCs/>
              </w:rPr>
              <w:t>realizadas por la SDS</w:t>
            </w: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7B02151A" w14:textId="49084BE4" w:rsidR="523E598C" w:rsidRPr="004D5400" w:rsidRDefault="0B915DBF" w:rsidP="271D241D">
            <w:pPr>
              <w:jc w:val="center"/>
              <w:rPr>
                <w:rFonts w:ascii="Arial" w:hAnsi="Arial" w:cs="Arial"/>
              </w:rPr>
            </w:pPr>
            <w:r w:rsidRPr="004D5400">
              <w:rPr>
                <w:rFonts w:ascii="Arial" w:eastAsia="Arial" w:hAnsi="Arial" w:cs="Arial"/>
                <w:b/>
                <w:bCs/>
              </w:rPr>
              <w:t>Entidades que participan en el desarrollo de las acciones</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30356D71" w14:textId="58705216" w:rsidR="523E598C" w:rsidRPr="004D5400" w:rsidRDefault="0765901C" w:rsidP="271D241D">
            <w:pPr>
              <w:jc w:val="center"/>
              <w:rPr>
                <w:rFonts w:ascii="Arial" w:hAnsi="Arial" w:cs="Arial"/>
              </w:rPr>
            </w:pPr>
            <w:r w:rsidRPr="004D5400">
              <w:rPr>
                <w:rFonts w:ascii="Arial" w:eastAsia="Arial" w:hAnsi="Arial" w:cs="Arial"/>
                <w:b/>
                <w:bCs/>
              </w:rPr>
              <w:t>Cantidad de Población abordada</w:t>
            </w:r>
          </w:p>
        </w:tc>
      </w:tr>
      <w:tr w:rsidR="523E598C" w:rsidRPr="004D5400" w14:paraId="2720BF98"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08D804C1" w14:textId="5E1DD43C" w:rsidR="523E598C" w:rsidRPr="004D5400" w:rsidRDefault="523E598C" w:rsidP="523E598C">
            <w:pPr>
              <w:jc w:val="both"/>
              <w:rPr>
                <w:rFonts w:ascii="Arial" w:hAnsi="Arial" w:cs="Arial"/>
              </w:rPr>
            </w:pPr>
            <w:r w:rsidRPr="004D5400">
              <w:rPr>
                <w:rFonts w:ascii="Arial" w:eastAsia="Arial" w:hAnsi="Arial" w:cs="Arial"/>
              </w:rPr>
              <w:t>Antonio Nariño</w:t>
            </w:r>
          </w:p>
          <w:p w14:paraId="4ACE197B" w14:textId="33009F16" w:rsidR="523E598C" w:rsidRPr="004D5400" w:rsidRDefault="523E598C" w:rsidP="523E598C">
            <w:pPr>
              <w:jc w:val="both"/>
              <w:rPr>
                <w:rFonts w:ascii="Arial" w:hAnsi="Arial" w:cs="Arial"/>
              </w:rPr>
            </w:pPr>
            <w:r w:rsidRPr="004D5400">
              <w:rPr>
                <w:rFonts w:ascii="Arial" w:eastAsia="Arial" w:hAnsi="Arial" w:cs="Arial"/>
              </w:rPr>
              <w:t xml:space="preserve"> </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7E9A4E08" w14:textId="4E6DF97F" w:rsidR="523E598C" w:rsidRPr="004D5400" w:rsidRDefault="21186820" w:rsidP="1244DF50">
            <w:pPr>
              <w:jc w:val="both"/>
              <w:rPr>
                <w:rFonts w:ascii="Arial" w:eastAsia="Arial" w:hAnsi="Arial" w:cs="Arial"/>
                <w:i/>
                <w:iCs/>
                <w:color w:val="000000" w:themeColor="text1"/>
              </w:rPr>
            </w:pPr>
            <w:r w:rsidRPr="1244DF50">
              <w:rPr>
                <w:rFonts w:ascii="Arial" w:eastAsia="Arial" w:hAnsi="Arial" w:cs="Arial"/>
              </w:rPr>
              <w:t>Centro de escucha – Habitantes de calle</w:t>
            </w:r>
            <w:r w:rsidR="79405E8A" w:rsidRPr="1244DF50">
              <w:rPr>
                <w:rFonts w:ascii="Arial" w:eastAsia="Arial" w:hAnsi="Arial" w:cs="Arial"/>
              </w:rPr>
              <w:t xml:space="preserve"> </w:t>
            </w:r>
            <w:r w:rsidR="02EC950C" w:rsidRPr="1244DF50">
              <w:rPr>
                <w:rFonts w:ascii="Arial" w:eastAsia="Arial" w:hAnsi="Arial" w:cs="Arial"/>
              </w:rPr>
              <w:t>recorridos territoriales</w:t>
            </w:r>
            <w:r w:rsidR="319B8783" w:rsidRPr="1244DF50">
              <w:rPr>
                <w:rFonts w:ascii="Arial" w:eastAsia="Arial" w:hAnsi="Arial" w:cs="Arial"/>
              </w:rPr>
              <w:t xml:space="preserve"> (diurnos y nocturnos)</w:t>
            </w:r>
            <w:r w:rsidR="02EC950C" w:rsidRPr="1244DF50">
              <w:rPr>
                <w:rFonts w:ascii="Arial" w:eastAsia="Arial" w:hAnsi="Arial" w:cs="Arial"/>
              </w:rPr>
              <w:t xml:space="preserve">, </w:t>
            </w:r>
            <w:r w:rsidR="177488F2" w:rsidRPr="1244DF50">
              <w:rPr>
                <w:rFonts w:ascii="Arial" w:eastAsia="Arial" w:hAnsi="Arial" w:cs="Arial"/>
              </w:rPr>
              <w:t>j</w:t>
            </w:r>
            <w:r w:rsidR="177488F2" w:rsidRPr="1244DF50">
              <w:rPr>
                <w:rFonts w:ascii="Arial" w:eastAsia="Arial" w:hAnsi="Arial" w:cs="Arial"/>
                <w:color w:val="000000" w:themeColor="text1"/>
                <w:lang w:val="es"/>
              </w:rPr>
              <w:t xml:space="preserve">ornadas de identificación de riesgos y atención </w:t>
            </w:r>
            <w:r w:rsidR="177488F2" w:rsidRPr="1244DF50">
              <w:rPr>
                <w:rFonts w:eastAsiaTheme="minorEastAsia"/>
                <w:i/>
                <w:iCs/>
                <w:color w:val="000000" w:themeColor="text1"/>
                <w:lang w:val="es"/>
              </w:rPr>
              <w:t>Integral</w:t>
            </w:r>
            <w:r w:rsidR="177488F2" w:rsidRPr="1244DF50">
              <w:rPr>
                <w:rFonts w:ascii="Arial" w:eastAsia="Arial" w:hAnsi="Arial" w:cs="Arial"/>
              </w:rPr>
              <w:t xml:space="preserve"> </w:t>
            </w:r>
            <w:r w:rsidR="02EC950C" w:rsidRPr="1244DF50">
              <w:rPr>
                <w:rFonts w:ascii="Arial" w:eastAsia="Arial" w:hAnsi="Arial" w:cs="Arial"/>
              </w:rPr>
              <w:t xml:space="preserve">asesorías en salud y psicosocial, reducción de riesgos y daños a través de educación transformadora </w:t>
            </w:r>
            <w:r w:rsidR="79405E8A" w:rsidRPr="1244DF50">
              <w:rPr>
                <w:rFonts w:ascii="Arial" w:eastAsia="Arial" w:hAnsi="Arial" w:cs="Arial"/>
              </w:rPr>
              <w:t>y MAS Bienestar en Calle</w:t>
            </w: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538EC1AC" w14:textId="3DE5A339" w:rsidR="523E598C" w:rsidRPr="004D5400" w:rsidRDefault="523E598C" w:rsidP="523E598C">
            <w:pPr>
              <w:jc w:val="both"/>
              <w:rPr>
                <w:rFonts w:ascii="Arial" w:hAnsi="Arial" w:cs="Arial"/>
              </w:rPr>
            </w:pPr>
            <w:r w:rsidRPr="004D5400">
              <w:rPr>
                <w:rFonts w:ascii="Arial" w:eastAsia="Arial" w:hAnsi="Arial" w:cs="Arial"/>
              </w:rPr>
              <w:t>Subred Integrada de Servicios de Salud Subred Centro Oriente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43F21AB5" w14:textId="68E12173" w:rsidR="523E598C" w:rsidRPr="004D5400" w:rsidRDefault="523E598C" w:rsidP="523E598C">
            <w:pPr>
              <w:jc w:val="center"/>
              <w:rPr>
                <w:rFonts w:ascii="Arial" w:hAnsi="Arial" w:cs="Arial"/>
              </w:rPr>
            </w:pPr>
            <w:r w:rsidRPr="004D5400">
              <w:rPr>
                <w:rFonts w:ascii="Arial" w:eastAsia="Arial" w:hAnsi="Arial" w:cs="Arial"/>
              </w:rPr>
              <w:t>278</w:t>
            </w:r>
          </w:p>
        </w:tc>
      </w:tr>
      <w:tr w:rsidR="523E598C" w:rsidRPr="004D5400" w14:paraId="1325B5EC"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485B9CCC" w14:textId="446DA0DD" w:rsidR="523E598C" w:rsidRPr="004D5400" w:rsidRDefault="523E598C" w:rsidP="523E598C">
            <w:pPr>
              <w:jc w:val="both"/>
              <w:rPr>
                <w:rFonts w:ascii="Arial" w:hAnsi="Arial" w:cs="Arial"/>
              </w:rPr>
            </w:pPr>
            <w:r w:rsidRPr="004D5400">
              <w:rPr>
                <w:rFonts w:ascii="Arial" w:eastAsia="Arial" w:hAnsi="Arial" w:cs="Arial"/>
              </w:rPr>
              <w:t>Barrios Unidos</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24B25ABA" w14:textId="4C87343C" w:rsidR="523E598C" w:rsidRPr="004D5400" w:rsidRDefault="47DE09B1" w:rsidP="1244DF50">
            <w:pPr>
              <w:jc w:val="both"/>
              <w:rPr>
                <w:rFonts w:ascii="Arial" w:hAnsi="Arial" w:cs="Arial"/>
              </w:rPr>
            </w:pPr>
            <w:r w:rsidRPr="1244DF50">
              <w:rPr>
                <w:rFonts w:ascii="Arial" w:eastAsia="Arial" w:hAnsi="Arial" w:cs="Arial"/>
              </w:rPr>
              <w:t xml:space="preserve">Centro de escucha – Habitantes de calle recorridos territoriales, </w:t>
            </w:r>
            <w:r w:rsidR="253D1ADC" w:rsidRPr="1244DF50">
              <w:rPr>
                <w:rFonts w:ascii="Arial" w:eastAsia="Arial" w:hAnsi="Arial" w:cs="Arial"/>
              </w:rPr>
              <w:t>(diurnos y nocturnos), j</w:t>
            </w:r>
            <w:r w:rsidR="253D1ADC" w:rsidRPr="1244DF50">
              <w:rPr>
                <w:rFonts w:ascii="Arial" w:eastAsia="Arial" w:hAnsi="Arial" w:cs="Arial"/>
                <w:color w:val="000000" w:themeColor="text1"/>
                <w:lang w:val="es"/>
              </w:rPr>
              <w:t xml:space="preserve">ornadas de identificación de riesgos y atención </w:t>
            </w:r>
            <w:r w:rsidR="253D1ADC" w:rsidRPr="1244DF50">
              <w:rPr>
                <w:rFonts w:eastAsiaTheme="minorEastAsia"/>
                <w:i/>
                <w:iCs/>
                <w:color w:val="000000" w:themeColor="text1"/>
                <w:lang w:val="es"/>
              </w:rPr>
              <w:t>Integral</w:t>
            </w:r>
            <w:r w:rsidR="253D1ADC"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5DE6E58C" w14:textId="7C1251FC"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26F02103" w14:textId="68A5F2CE" w:rsidR="523E598C" w:rsidRPr="004D5400" w:rsidRDefault="523E598C" w:rsidP="523E598C">
            <w:pPr>
              <w:jc w:val="both"/>
              <w:rPr>
                <w:rFonts w:ascii="Arial" w:hAnsi="Arial" w:cs="Arial"/>
              </w:rPr>
            </w:pPr>
            <w:r w:rsidRPr="004D5400">
              <w:rPr>
                <w:rFonts w:ascii="Arial" w:eastAsia="Arial" w:hAnsi="Arial" w:cs="Arial"/>
              </w:rPr>
              <w:t>Subred Integrada de Servicios de Salud Subred Norte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35C65AAF" w14:textId="7B989EFA" w:rsidR="523E598C" w:rsidRPr="004D5400" w:rsidRDefault="523E598C" w:rsidP="523E598C">
            <w:pPr>
              <w:jc w:val="center"/>
              <w:rPr>
                <w:rFonts w:ascii="Arial" w:hAnsi="Arial" w:cs="Arial"/>
              </w:rPr>
            </w:pPr>
            <w:r w:rsidRPr="004D5400">
              <w:rPr>
                <w:rFonts w:ascii="Arial" w:eastAsia="Arial" w:hAnsi="Arial" w:cs="Arial"/>
              </w:rPr>
              <w:t>270</w:t>
            </w:r>
          </w:p>
        </w:tc>
      </w:tr>
      <w:tr w:rsidR="523E598C" w:rsidRPr="004D5400" w14:paraId="641D80F0"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2650BD45" w14:textId="3502E669" w:rsidR="523E598C" w:rsidRPr="004D5400" w:rsidRDefault="523E598C" w:rsidP="523E598C">
            <w:pPr>
              <w:jc w:val="both"/>
              <w:rPr>
                <w:rFonts w:ascii="Arial" w:hAnsi="Arial" w:cs="Arial"/>
              </w:rPr>
            </w:pPr>
            <w:r w:rsidRPr="004D5400">
              <w:rPr>
                <w:rFonts w:ascii="Arial" w:eastAsia="Arial" w:hAnsi="Arial" w:cs="Arial"/>
              </w:rPr>
              <w:t>Bosa</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336C7619" w14:textId="403698B9" w:rsidR="523E598C" w:rsidRPr="004D5400" w:rsidRDefault="60EB3388" w:rsidP="1244DF50">
            <w:pPr>
              <w:jc w:val="both"/>
              <w:rPr>
                <w:rFonts w:ascii="Arial" w:hAnsi="Arial" w:cs="Arial"/>
              </w:rPr>
            </w:pPr>
            <w:r w:rsidRPr="1244DF50">
              <w:rPr>
                <w:rFonts w:ascii="Arial" w:eastAsia="Arial" w:hAnsi="Arial" w:cs="Arial"/>
              </w:rPr>
              <w:t xml:space="preserve">Centro de escucha – Habitantes de calle recorridos territoriales, </w:t>
            </w:r>
            <w:r w:rsidR="3ECE6118" w:rsidRPr="1244DF50">
              <w:rPr>
                <w:rFonts w:ascii="Arial" w:eastAsia="Arial" w:hAnsi="Arial" w:cs="Arial"/>
              </w:rPr>
              <w:t>(diurnos y nocturnos), j</w:t>
            </w:r>
            <w:r w:rsidR="3ECE6118" w:rsidRPr="1244DF50">
              <w:rPr>
                <w:rFonts w:ascii="Arial" w:eastAsia="Arial" w:hAnsi="Arial" w:cs="Arial"/>
                <w:color w:val="000000" w:themeColor="text1"/>
                <w:lang w:val="es"/>
              </w:rPr>
              <w:t xml:space="preserve">ornadas de identificación de riesgos y atención </w:t>
            </w:r>
            <w:r w:rsidR="3ECE6118" w:rsidRPr="1244DF50">
              <w:rPr>
                <w:rFonts w:eastAsiaTheme="minorEastAsia"/>
                <w:i/>
                <w:iCs/>
                <w:color w:val="000000" w:themeColor="text1"/>
                <w:lang w:val="es"/>
              </w:rPr>
              <w:t>Integral</w:t>
            </w:r>
            <w:r w:rsidR="3ECE6118" w:rsidRPr="1244DF50">
              <w:rPr>
                <w:rFonts w:ascii="Arial" w:eastAsia="Arial" w:hAnsi="Arial" w:cs="Arial"/>
              </w:rPr>
              <w:t xml:space="preserve"> </w:t>
            </w:r>
            <w:r w:rsidRPr="1244DF50">
              <w:rPr>
                <w:rFonts w:ascii="Arial" w:eastAsia="Arial" w:hAnsi="Arial" w:cs="Arial"/>
              </w:rPr>
              <w:t xml:space="preserve">asesorías en salud </w:t>
            </w:r>
            <w:r w:rsidRPr="1244DF50">
              <w:rPr>
                <w:rFonts w:ascii="Arial" w:eastAsia="Arial" w:hAnsi="Arial" w:cs="Arial"/>
              </w:rPr>
              <w:lastRenderedPageBreak/>
              <w:t>y psicosocial, reducción de riesgos y daños a través de educación transformadora y MAS Bienestar en Calle</w:t>
            </w:r>
          </w:p>
          <w:p w14:paraId="2A3AED1B" w14:textId="5E984B21"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728B1391" w14:textId="2369A470" w:rsidR="523E598C" w:rsidRPr="004D5400" w:rsidRDefault="523E598C" w:rsidP="523E598C">
            <w:pPr>
              <w:jc w:val="both"/>
              <w:rPr>
                <w:rFonts w:ascii="Arial" w:hAnsi="Arial" w:cs="Arial"/>
              </w:rPr>
            </w:pPr>
            <w:r w:rsidRPr="004D5400">
              <w:rPr>
                <w:rFonts w:ascii="Arial" w:eastAsia="Arial" w:hAnsi="Arial" w:cs="Arial"/>
              </w:rPr>
              <w:lastRenderedPageBreak/>
              <w:t>Subred Integrada de Servicios de Salud Subred Sur Occidente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60BA3244" w14:textId="08551D76" w:rsidR="523E598C" w:rsidRPr="004D5400" w:rsidRDefault="523E598C" w:rsidP="523E598C">
            <w:pPr>
              <w:jc w:val="center"/>
              <w:rPr>
                <w:rFonts w:ascii="Arial" w:hAnsi="Arial" w:cs="Arial"/>
              </w:rPr>
            </w:pPr>
            <w:r w:rsidRPr="004D5400">
              <w:rPr>
                <w:rFonts w:ascii="Arial" w:eastAsia="Arial" w:hAnsi="Arial" w:cs="Arial"/>
              </w:rPr>
              <w:t>553</w:t>
            </w:r>
          </w:p>
        </w:tc>
      </w:tr>
      <w:tr w:rsidR="523E598C" w:rsidRPr="004D5400" w14:paraId="4E559E07"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239382E7" w14:textId="103C3955" w:rsidR="523E598C" w:rsidRPr="004D5400" w:rsidRDefault="523E598C" w:rsidP="523E598C">
            <w:pPr>
              <w:jc w:val="both"/>
              <w:rPr>
                <w:rFonts w:ascii="Arial" w:hAnsi="Arial" w:cs="Arial"/>
              </w:rPr>
            </w:pPr>
            <w:r w:rsidRPr="004D5400">
              <w:rPr>
                <w:rFonts w:ascii="Arial" w:eastAsia="Arial" w:hAnsi="Arial" w:cs="Arial"/>
              </w:rPr>
              <w:t>Candelaria</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08DA2A0B" w14:textId="3142DA71" w:rsidR="523E598C" w:rsidRPr="004D5400" w:rsidRDefault="146D3CB0" w:rsidP="1244DF50">
            <w:pPr>
              <w:jc w:val="both"/>
              <w:rPr>
                <w:rFonts w:ascii="Arial" w:hAnsi="Arial" w:cs="Arial"/>
              </w:rPr>
            </w:pPr>
            <w:r w:rsidRPr="1244DF50">
              <w:rPr>
                <w:rFonts w:ascii="Arial" w:eastAsia="Arial" w:hAnsi="Arial" w:cs="Arial"/>
              </w:rPr>
              <w:t xml:space="preserve">Centro de escucha – Habitantes de calle recorridos territoriales, </w:t>
            </w:r>
            <w:r w:rsidR="6B3213DE" w:rsidRPr="1244DF50">
              <w:rPr>
                <w:rFonts w:ascii="Arial" w:eastAsia="Arial" w:hAnsi="Arial" w:cs="Arial"/>
              </w:rPr>
              <w:t>(diurnos y nocturnos), j</w:t>
            </w:r>
            <w:r w:rsidR="6B3213DE" w:rsidRPr="1244DF50">
              <w:rPr>
                <w:rFonts w:ascii="Arial" w:eastAsia="Arial" w:hAnsi="Arial" w:cs="Arial"/>
                <w:color w:val="000000" w:themeColor="text1"/>
                <w:lang w:val="es"/>
              </w:rPr>
              <w:t xml:space="preserve">ornadas de identificación de riesgos y atención </w:t>
            </w:r>
            <w:r w:rsidR="6B3213DE" w:rsidRPr="1244DF50">
              <w:rPr>
                <w:rFonts w:eastAsiaTheme="minorEastAsia"/>
                <w:i/>
                <w:iCs/>
                <w:color w:val="000000" w:themeColor="text1"/>
                <w:lang w:val="es"/>
              </w:rPr>
              <w:t>Integral</w:t>
            </w:r>
            <w:r w:rsidR="6B3213DE"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514A3695" w14:textId="456885ED"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0A7F42A7" w14:textId="00CB1AA0" w:rsidR="523E598C" w:rsidRPr="004D5400" w:rsidRDefault="523E598C" w:rsidP="523E598C">
            <w:pPr>
              <w:jc w:val="both"/>
              <w:rPr>
                <w:rFonts w:ascii="Arial" w:hAnsi="Arial" w:cs="Arial"/>
              </w:rPr>
            </w:pPr>
            <w:r w:rsidRPr="004D5400">
              <w:rPr>
                <w:rFonts w:ascii="Arial" w:eastAsia="Arial" w:hAnsi="Arial" w:cs="Arial"/>
              </w:rPr>
              <w:t>Subred Integrada de Servicios de Salud Subred Centro Oriente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7C4EFB10" w14:textId="1328A750" w:rsidR="523E598C" w:rsidRPr="004D5400" w:rsidRDefault="523E598C" w:rsidP="523E598C">
            <w:pPr>
              <w:jc w:val="center"/>
              <w:rPr>
                <w:rFonts w:ascii="Arial" w:hAnsi="Arial" w:cs="Arial"/>
              </w:rPr>
            </w:pPr>
            <w:r w:rsidRPr="004D5400">
              <w:rPr>
                <w:rFonts w:ascii="Arial" w:eastAsia="Arial" w:hAnsi="Arial" w:cs="Arial"/>
              </w:rPr>
              <w:t>349</w:t>
            </w:r>
          </w:p>
        </w:tc>
      </w:tr>
      <w:tr w:rsidR="523E598C" w:rsidRPr="004D5400" w14:paraId="1371B9B8"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6AC4F2CC" w14:textId="77036A9D" w:rsidR="523E598C" w:rsidRPr="004D5400" w:rsidRDefault="523E598C" w:rsidP="523E598C">
            <w:pPr>
              <w:jc w:val="both"/>
              <w:rPr>
                <w:rFonts w:ascii="Arial" w:hAnsi="Arial" w:cs="Arial"/>
              </w:rPr>
            </w:pPr>
            <w:r w:rsidRPr="004D5400">
              <w:rPr>
                <w:rFonts w:ascii="Arial" w:eastAsia="Arial" w:hAnsi="Arial" w:cs="Arial"/>
              </w:rPr>
              <w:t>Chapinero</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1739BE0C" w14:textId="67950FCD" w:rsidR="523E598C" w:rsidRPr="004D5400" w:rsidRDefault="5CBF8BD5" w:rsidP="1244DF50">
            <w:pPr>
              <w:jc w:val="both"/>
              <w:rPr>
                <w:rFonts w:ascii="Arial" w:hAnsi="Arial" w:cs="Arial"/>
              </w:rPr>
            </w:pPr>
            <w:r w:rsidRPr="1244DF50">
              <w:rPr>
                <w:rFonts w:ascii="Arial" w:eastAsia="Arial" w:hAnsi="Arial" w:cs="Arial"/>
              </w:rPr>
              <w:t xml:space="preserve">Centro de escucha – Habitantes de calle recorridos territoriales, </w:t>
            </w:r>
            <w:r w:rsidR="7A2AC91D" w:rsidRPr="1244DF50">
              <w:rPr>
                <w:rFonts w:ascii="Arial" w:eastAsia="Arial" w:hAnsi="Arial" w:cs="Arial"/>
              </w:rPr>
              <w:t>(diurnos y nocturnos), j</w:t>
            </w:r>
            <w:r w:rsidR="7A2AC91D" w:rsidRPr="1244DF50">
              <w:rPr>
                <w:rFonts w:ascii="Arial" w:eastAsia="Arial" w:hAnsi="Arial" w:cs="Arial"/>
                <w:color w:val="000000" w:themeColor="text1"/>
                <w:lang w:val="es"/>
              </w:rPr>
              <w:t xml:space="preserve">ornadas de identificación de riesgos y atención </w:t>
            </w:r>
            <w:r w:rsidR="7A2AC91D" w:rsidRPr="1244DF50">
              <w:rPr>
                <w:rFonts w:eastAsiaTheme="minorEastAsia"/>
                <w:i/>
                <w:iCs/>
                <w:color w:val="000000" w:themeColor="text1"/>
                <w:lang w:val="es"/>
              </w:rPr>
              <w:t>Integral</w:t>
            </w:r>
            <w:r w:rsidR="7A2AC91D"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538EEDA1" w14:textId="12678B65"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1B40CBD0" w14:textId="029B54A8" w:rsidR="523E598C" w:rsidRPr="004D5400" w:rsidRDefault="523E598C" w:rsidP="523E598C">
            <w:pPr>
              <w:jc w:val="both"/>
              <w:rPr>
                <w:rFonts w:ascii="Arial" w:hAnsi="Arial" w:cs="Arial"/>
              </w:rPr>
            </w:pPr>
            <w:r w:rsidRPr="004D5400">
              <w:rPr>
                <w:rFonts w:ascii="Arial" w:eastAsia="Arial" w:hAnsi="Arial" w:cs="Arial"/>
              </w:rPr>
              <w:t>Subred Integrada de Servicios de Salud Subred Norte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5CA7AD1A" w14:textId="744214A9" w:rsidR="523E598C" w:rsidRPr="004D5400" w:rsidRDefault="523E598C" w:rsidP="523E598C">
            <w:pPr>
              <w:jc w:val="center"/>
              <w:rPr>
                <w:rFonts w:ascii="Arial" w:hAnsi="Arial" w:cs="Arial"/>
              </w:rPr>
            </w:pPr>
            <w:r w:rsidRPr="004D5400">
              <w:rPr>
                <w:rFonts w:ascii="Arial" w:eastAsia="Arial" w:hAnsi="Arial" w:cs="Arial"/>
              </w:rPr>
              <w:t>373</w:t>
            </w:r>
          </w:p>
        </w:tc>
      </w:tr>
      <w:tr w:rsidR="523E598C" w:rsidRPr="004D5400" w14:paraId="31DABC5B"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67C9C20E" w14:textId="26C00917" w:rsidR="523E598C" w:rsidRPr="004D5400" w:rsidRDefault="523E598C" w:rsidP="523E598C">
            <w:pPr>
              <w:jc w:val="both"/>
              <w:rPr>
                <w:rFonts w:ascii="Arial" w:hAnsi="Arial" w:cs="Arial"/>
              </w:rPr>
            </w:pPr>
            <w:r w:rsidRPr="004D5400">
              <w:rPr>
                <w:rFonts w:ascii="Arial" w:eastAsia="Arial" w:hAnsi="Arial" w:cs="Arial"/>
              </w:rPr>
              <w:t>Ciudad Bolívar</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1BE76E4C" w14:textId="78EA73CB" w:rsidR="523E598C" w:rsidRPr="004D5400" w:rsidRDefault="0D8BC342" w:rsidP="1244DF50">
            <w:pPr>
              <w:jc w:val="both"/>
              <w:rPr>
                <w:rFonts w:ascii="Arial" w:hAnsi="Arial" w:cs="Arial"/>
              </w:rPr>
            </w:pPr>
            <w:r w:rsidRPr="1244DF50">
              <w:rPr>
                <w:rFonts w:ascii="Arial" w:eastAsia="Arial" w:hAnsi="Arial" w:cs="Arial"/>
              </w:rPr>
              <w:t xml:space="preserve">Centro de escucha – Habitantes de calle recorridos territoriales, </w:t>
            </w:r>
            <w:r w:rsidR="50520C4D" w:rsidRPr="1244DF50">
              <w:rPr>
                <w:rFonts w:ascii="Arial" w:eastAsia="Arial" w:hAnsi="Arial" w:cs="Arial"/>
              </w:rPr>
              <w:t>(diurnos y nocturnos), j</w:t>
            </w:r>
            <w:r w:rsidR="50520C4D" w:rsidRPr="1244DF50">
              <w:rPr>
                <w:rFonts w:ascii="Arial" w:eastAsia="Arial" w:hAnsi="Arial" w:cs="Arial"/>
                <w:color w:val="000000" w:themeColor="text1"/>
                <w:lang w:val="es"/>
              </w:rPr>
              <w:t xml:space="preserve">ornadas de identificación de riesgos y atención </w:t>
            </w:r>
            <w:r w:rsidR="50520C4D" w:rsidRPr="1244DF50">
              <w:rPr>
                <w:rFonts w:eastAsiaTheme="minorEastAsia"/>
                <w:i/>
                <w:iCs/>
                <w:color w:val="000000" w:themeColor="text1"/>
                <w:lang w:val="es"/>
              </w:rPr>
              <w:t>Integral</w:t>
            </w:r>
            <w:r w:rsidR="50520C4D"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02FA789F" w14:textId="0C4FADE9"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7B3131F2" w14:textId="1BF87717"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32947F05" w14:textId="36FFFC56" w:rsidR="523E598C" w:rsidRPr="004D5400" w:rsidRDefault="523E598C" w:rsidP="523E598C">
            <w:pPr>
              <w:jc w:val="center"/>
              <w:rPr>
                <w:rFonts w:ascii="Arial" w:hAnsi="Arial" w:cs="Arial"/>
              </w:rPr>
            </w:pPr>
            <w:r w:rsidRPr="004D5400">
              <w:rPr>
                <w:rFonts w:ascii="Arial" w:eastAsia="Arial" w:hAnsi="Arial" w:cs="Arial"/>
              </w:rPr>
              <w:t>547</w:t>
            </w:r>
          </w:p>
        </w:tc>
      </w:tr>
      <w:tr w:rsidR="523E598C" w:rsidRPr="004D5400" w14:paraId="6AE8D2A7"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2592F065" w14:textId="3C3BD249" w:rsidR="523E598C" w:rsidRPr="004D5400" w:rsidRDefault="523E598C" w:rsidP="523E598C">
            <w:pPr>
              <w:jc w:val="both"/>
              <w:rPr>
                <w:rFonts w:ascii="Arial" w:hAnsi="Arial" w:cs="Arial"/>
              </w:rPr>
            </w:pPr>
            <w:r w:rsidRPr="004D5400">
              <w:rPr>
                <w:rFonts w:ascii="Arial" w:eastAsia="Arial" w:hAnsi="Arial" w:cs="Arial"/>
              </w:rPr>
              <w:t>Engativá</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63066F41" w14:textId="716BB704" w:rsidR="523E598C" w:rsidRPr="004D5400" w:rsidRDefault="18B853AF" w:rsidP="1244DF50">
            <w:pPr>
              <w:jc w:val="both"/>
              <w:rPr>
                <w:rFonts w:ascii="Arial" w:hAnsi="Arial" w:cs="Arial"/>
              </w:rPr>
            </w:pPr>
            <w:r w:rsidRPr="1244DF50">
              <w:rPr>
                <w:rFonts w:ascii="Arial" w:eastAsia="Arial" w:hAnsi="Arial" w:cs="Arial"/>
              </w:rPr>
              <w:t xml:space="preserve">Centro de escucha – Habitantes de calle recorridos territoriales, </w:t>
            </w:r>
            <w:r w:rsidR="0DE2F4B7" w:rsidRPr="1244DF50">
              <w:rPr>
                <w:rFonts w:ascii="Arial" w:eastAsia="Arial" w:hAnsi="Arial" w:cs="Arial"/>
              </w:rPr>
              <w:t>(diurnos y nocturnos), j</w:t>
            </w:r>
            <w:r w:rsidR="0DE2F4B7" w:rsidRPr="1244DF50">
              <w:rPr>
                <w:rFonts w:ascii="Arial" w:eastAsia="Arial" w:hAnsi="Arial" w:cs="Arial"/>
                <w:color w:val="000000" w:themeColor="text1"/>
                <w:lang w:val="es"/>
              </w:rPr>
              <w:t xml:space="preserve">ornadas de identificación </w:t>
            </w:r>
            <w:r w:rsidR="0DE2F4B7" w:rsidRPr="1244DF50">
              <w:rPr>
                <w:rFonts w:ascii="Arial" w:eastAsia="Arial" w:hAnsi="Arial" w:cs="Arial"/>
                <w:color w:val="000000" w:themeColor="text1"/>
                <w:lang w:val="es"/>
              </w:rPr>
              <w:lastRenderedPageBreak/>
              <w:t xml:space="preserve">de riesgos y atención </w:t>
            </w:r>
            <w:r w:rsidR="0DE2F4B7" w:rsidRPr="1244DF50">
              <w:rPr>
                <w:rFonts w:eastAsiaTheme="minorEastAsia"/>
                <w:i/>
                <w:iCs/>
                <w:color w:val="000000" w:themeColor="text1"/>
                <w:lang w:val="es"/>
              </w:rPr>
              <w:t>Integral</w:t>
            </w:r>
            <w:r w:rsidR="0DE2F4B7"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4ED44260" w14:textId="5C5903D3"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3A642853" w14:textId="50CD2F90" w:rsidR="523E598C" w:rsidRPr="004D5400" w:rsidRDefault="523E598C" w:rsidP="523E598C">
            <w:pPr>
              <w:jc w:val="both"/>
              <w:rPr>
                <w:rFonts w:ascii="Arial" w:hAnsi="Arial" w:cs="Arial"/>
              </w:rPr>
            </w:pPr>
            <w:r w:rsidRPr="004D5400">
              <w:rPr>
                <w:rFonts w:ascii="Arial" w:eastAsia="Arial" w:hAnsi="Arial" w:cs="Arial"/>
              </w:rPr>
              <w:lastRenderedPageBreak/>
              <w:t>Subred Integrada de Servicios de Salud Subred Norte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2BE258A8" w14:textId="17299426" w:rsidR="523E598C" w:rsidRPr="004D5400" w:rsidRDefault="523E598C" w:rsidP="523E598C">
            <w:pPr>
              <w:jc w:val="center"/>
              <w:rPr>
                <w:rFonts w:ascii="Arial" w:hAnsi="Arial" w:cs="Arial"/>
              </w:rPr>
            </w:pPr>
            <w:r w:rsidRPr="004D5400">
              <w:rPr>
                <w:rFonts w:ascii="Arial" w:eastAsia="Arial" w:hAnsi="Arial" w:cs="Arial"/>
              </w:rPr>
              <w:t>325</w:t>
            </w:r>
          </w:p>
        </w:tc>
      </w:tr>
      <w:tr w:rsidR="523E598C" w:rsidRPr="004D5400" w14:paraId="6064064C"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5BB17038" w14:textId="658A811C" w:rsidR="523E598C" w:rsidRPr="004D5400" w:rsidRDefault="523E598C" w:rsidP="523E598C">
            <w:pPr>
              <w:jc w:val="both"/>
              <w:rPr>
                <w:rFonts w:ascii="Arial" w:hAnsi="Arial" w:cs="Arial"/>
              </w:rPr>
            </w:pPr>
            <w:r w:rsidRPr="004D5400">
              <w:rPr>
                <w:rFonts w:ascii="Arial" w:eastAsia="Arial" w:hAnsi="Arial" w:cs="Arial"/>
              </w:rPr>
              <w:t>Fontibón</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70035778" w14:textId="396DDED7" w:rsidR="523E598C" w:rsidRPr="004D5400" w:rsidRDefault="580273A3" w:rsidP="1244DF50">
            <w:pPr>
              <w:jc w:val="both"/>
              <w:rPr>
                <w:rFonts w:ascii="Arial" w:hAnsi="Arial" w:cs="Arial"/>
              </w:rPr>
            </w:pPr>
            <w:r w:rsidRPr="1244DF50">
              <w:rPr>
                <w:rFonts w:ascii="Arial" w:eastAsia="Arial" w:hAnsi="Arial" w:cs="Arial"/>
              </w:rPr>
              <w:t xml:space="preserve">Centro de escucha – Habitantes de calle recorridos territoriales, </w:t>
            </w:r>
            <w:r w:rsidR="4D4B3D65" w:rsidRPr="1244DF50">
              <w:rPr>
                <w:rFonts w:ascii="Arial" w:eastAsia="Arial" w:hAnsi="Arial" w:cs="Arial"/>
              </w:rPr>
              <w:t>(diurnos y nocturnos), j</w:t>
            </w:r>
            <w:r w:rsidR="4D4B3D65" w:rsidRPr="1244DF50">
              <w:rPr>
                <w:rFonts w:ascii="Arial" w:eastAsia="Arial" w:hAnsi="Arial" w:cs="Arial"/>
                <w:color w:val="000000" w:themeColor="text1"/>
                <w:lang w:val="es"/>
              </w:rPr>
              <w:t xml:space="preserve">ornadas de identificación de riesgos y atención </w:t>
            </w:r>
            <w:r w:rsidR="4D4B3D65" w:rsidRPr="1244DF50">
              <w:rPr>
                <w:rFonts w:eastAsiaTheme="minorEastAsia"/>
                <w:i/>
                <w:iCs/>
                <w:color w:val="000000" w:themeColor="text1"/>
                <w:lang w:val="es"/>
              </w:rPr>
              <w:t>Integral</w:t>
            </w:r>
            <w:r w:rsidR="4D4B3D65"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1502ACDE" w14:textId="6A7E4F0E"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6526E9BD" w14:textId="2746801F"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 Occidente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138FCC13" w14:textId="40B47E72" w:rsidR="523E598C" w:rsidRPr="004D5400" w:rsidRDefault="523E598C" w:rsidP="523E598C">
            <w:pPr>
              <w:jc w:val="center"/>
              <w:rPr>
                <w:rFonts w:ascii="Arial" w:hAnsi="Arial" w:cs="Arial"/>
              </w:rPr>
            </w:pPr>
            <w:r w:rsidRPr="004D5400">
              <w:rPr>
                <w:rFonts w:ascii="Arial" w:eastAsia="Arial" w:hAnsi="Arial" w:cs="Arial"/>
              </w:rPr>
              <w:t>477</w:t>
            </w:r>
          </w:p>
        </w:tc>
      </w:tr>
      <w:tr w:rsidR="523E598C" w:rsidRPr="004D5400" w14:paraId="77EC3EF8"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4DF1C5E1" w14:textId="359A5AD4" w:rsidR="523E598C" w:rsidRPr="004D5400" w:rsidRDefault="523E598C" w:rsidP="523E598C">
            <w:pPr>
              <w:jc w:val="both"/>
              <w:rPr>
                <w:rFonts w:ascii="Arial" w:hAnsi="Arial" w:cs="Arial"/>
              </w:rPr>
            </w:pPr>
            <w:r w:rsidRPr="004D5400">
              <w:rPr>
                <w:rFonts w:ascii="Arial" w:eastAsia="Arial" w:hAnsi="Arial" w:cs="Arial"/>
              </w:rPr>
              <w:t>Kennedy</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5393FAF3" w14:textId="38AC0E03" w:rsidR="523E598C" w:rsidRPr="004D5400" w:rsidRDefault="3D0E8B13" w:rsidP="1244DF50">
            <w:pPr>
              <w:jc w:val="both"/>
              <w:rPr>
                <w:rFonts w:ascii="Arial" w:hAnsi="Arial" w:cs="Arial"/>
              </w:rPr>
            </w:pPr>
            <w:r w:rsidRPr="1244DF50">
              <w:rPr>
                <w:rFonts w:ascii="Arial" w:eastAsia="Arial" w:hAnsi="Arial" w:cs="Arial"/>
              </w:rPr>
              <w:t xml:space="preserve">Centro de escucha – Habitantes de calle recorridos territoriales, </w:t>
            </w:r>
            <w:r w:rsidR="0833CB8F" w:rsidRPr="1244DF50">
              <w:rPr>
                <w:rFonts w:ascii="Arial" w:eastAsia="Arial" w:hAnsi="Arial" w:cs="Arial"/>
              </w:rPr>
              <w:t>(diurnos y nocturnos), j</w:t>
            </w:r>
            <w:r w:rsidR="0833CB8F" w:rsidRPr="1244DF50">
              <w:rPr>
                <w:rFonts w:ascii="Arial" w:eastAsia="Arial" w:hAnsi="Arial" w:cs="Arial"/>
                <w:color w:val="000000" w:themeColor="text1"/>
                <w:lang w:val="es"/>
              </w:rPr>
              <w:t xml:space="preserve">ornadas de identificación de riesgos y atención </w:t>
            </w:r>
            <w:r w:rsidR="0833CB8F" w:rsidRPr="1244DF50">
              <w:rPr>
                <w:rFonts w:eastAsiaTheme="minorEastAsia"/>
                <w:i/>
                <w:iCs/>
                <w:color w:val="000000" w:themeColor="text1"/>
                <w:lang w:val="es"/>
              </w:rPr>
              <w:t>Integral</w:t>
            </w:r>
            <w:r w:rsidR="0833CB8F"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3C7FB55D" w14:textId="79970E37"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5ACFD615" w14:textId="3DBAA507"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 Occidente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7C9B6262" w14:textId="7A5C7B93" w:rsidR="523E598C" w:rsidRPr="004D5400" w:rsidRDefault="523E598C" w:rsidP="523E598C">
            <w:pPr>
              <w:jc w:val="center"/>
              <w:rPr>
                <w:rFonts w:ascii="Arial" w:hAnsi="Arial" w:cs="Arial"/>
              </w:rPr>
            </w:pPr>
            <w:r w:rsidRPr="004D5400">
              <w:rPr>
                <w:rFonts w:ascii="Arial" w:eastAsia="Arial" w:hAnsi="Arial" w:cs="Arial"/>
              </w:rPr>
              <w:t>584</w:t>
            </w:r>
          </w:p>
        </w:tc>
      </w:tr>
      <w:tr w:rsidR="523E598C" w:rsidRPr="004D5400" w14:paraId="5B08AE79"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5FF45D12" w14:textId="318D48ED" w:rsidR="523E598C" w:rsidRPr="004D5400" w:rsidRDefault="523E598C" w:rsidP="523E598C">
            <w:pPr>
              <w:jc w:val="both"/>
              <w:rPr>
                <w:rFonts w:ascii="Arial" w:hAnsi="Arial" w:cs="Arial"/>
              </w:rPr>
            </w:pPr>
            <w:r w:rsidRPr="004D5400">
              <w:rPr>
                <w:rFonts w:ascii="Arial" w:eastAsia="Arial" w:hAnsi="Arial" w:cs="Arial"/>
              </w:rPr>
              <w:t>Los Mártires</w:t>
            </w:r>
          </w:p>
          <w:p w14:paraId="1DE34F70" w14:textId="640C8D75" w:rsidR="523E598C" w:rsidRPr="004D5400" w:rsidRDefault="523E598C" w:rsidP="523E598C">
            <w:pPr>
              <w:jc w:val="both"/>
              <w:rPr>
                <w:rFonts w:ascii="Arial" w:hAnsi="Arial" w:cs="Arial"/>
              </w:rPr>
            </w:pPr>
            <w:r w:rsidRPr="004D5400">
              <w:rPr>
                <w:rFonts w:ascii="Arial" w:eastAsia="Arial" w:hAnsi="Arial" w:cs="Arial"/>
              </w:rPr>
              <w:t xml:space="preserve"> </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0FB381BA" w14:textId="6DE69E94" w:rsidR="523E598C" w:rsidRPr="004D5400" w:rsidRDefault="25A475F1" w:rsidP="1244DF50">
            <w:pPr>
              <w:jc w:val="both"/>
              <w:rPr>
                <w:rFonts w:ascii="Arial" w:hAnsi="Arial" w:cs="Arial"/>
              </w:rPr>
            </w:pPr>
            <w:r w:rsidRPr="1244DF50">
              <w:rPr>
                <w:rFonts w:ascii="Arial" w:eastAsia="Arial" w:hAnsi="Arial" w:cs="Arial"/>
              </w:rPr>
              <w:t xml:space="preserve">Centro de escucha – Habitantes de calle recorridos territoriales, </w:t>
            </w:r>
            <w:r w:rsidR="7092D71C" w:rsidRPr="1244DF50">
              <w:rPr>
                <w:rFonts w:ascii="Arial" w:eastAsia="Arial" w:hAnsi="Arial" w:cs="Arial"/>
              </w:rPr>
              <w:t>(diurnos y nocturnos), j</w:t>
            </w:r>
            <w:r w:rsidR="7092D71C" w:rsidRPr="1244DF50">
              <w:rPr>
                <w:rFonts w:ascii="Arial" w:eastAsia="Arial" w:hAnsi="Arial" w:cs="Arial"/>
                <w:color w:val="000000" w:themeColor="text1"/>
                <w:lang w:val="es"/>
              </w:rPr>
              <w:t xml:space="preserve">ornadas de identificación de riesgos y atención </w:t>
            </w:r>
            <w:r w:rsidR="7092D71C" w:rsidRPr="1244DF50">
              <w:rPr>
                <w:rFonts w:eastAsiaTheme="minorEastAsia"/>
                <w:i/>
                <w:iCs/>
                <w:color w:val="000000" w:themeColor="text1"/>
                <w:lang w:val="es"/>
              </w:rPr>
              <w:t>Integral</w:t>
            </w:r>
            <w:r w:rsidR="7092D71C"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14394689" w14:textId="56C89A90"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7058F52E" w14:textId="7444BF24" w:rsidR="523E598C" w:rsidRPr="004D5400" w:rsidRDefault="523E598C" w:rsidP="523E598C">
            <w:pPr>
              <w:jc w:val="both"/>
              <w:rPr>
                <w:rFonts w:ascii="Arial" w:hAnsi="Arial" w:cs="Arial"/>
              </w:rPr>
            </w:pPr>
            <w:r w:rsidRPr="004D5400">
              <w:rPr>
                <w:rFonts w:ascii="Arial" w:eastAsia="Arial" w:hAnsi="Arial" w:cs="Arial"/>
              </w:rPr>
              <w:t>Subred Integrada de Servicios de Salud Subred Centro Oriente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367D2839" w14:textId="56BAF475" w:rsidR="523E598C" w:rsidRPr="004D5400" w:rsidRDefault="523E598C" w:rsidP="523E598C">
            <w:pPr>
              <w:jc w:val="center"/>
              <w:rPr>
                <w:rFonts w:ascii="Arial" w:hAnsi="Arial" w:cs="Arial"/>
              </w:rPr>
            </w:pPr>
            <w:r w:rsidRPr="004D5400">
              <w:rPr>
                <w:rFonts w:ascii="Arial" w:eastAsia="Arial" w:hAnsi="Arial" w:cs="Arial"/>
              </w:rPr>
              <w:t>317</w:t>
            </w:r>
          </w:p>
        </w:tc>
      </w:tr>
      <w:tr w:rsidR="523E598C" w:rsidRPr="004D5400" w14:paraId="561FD5F6"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50C9A640" w14:textId="49D590F5" w:rsidR="523E598C" w:rsidRPr="004D5400" w:rsidRDefault="523E598C" w:rsidP="523E598C">
            <w:pPr>
              <w:jc w:val="both"/>
              <w:rPr>
                <w:rFonts w:ascii="Arial" w:hAnsi="Arial" w:cs="Arial"/>
              </w:rPr>
            </w:pPr>
            <w:r w:rsidRPr="004D5400">
              <w:rPr>
                <w:rFonts w:ascii="Arial" w:eastAsia="Arial" w:hAnsi="Arial" w:cs="Arial"/>
              </w:rPr>
              <w:t>Puente Aranda</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05194364" w14:textId="3F09267A" w:rsidR="523E598C" w:rsidRPr="004D5400" w:rsidRDefault="746DF449" w:rsidP="1244DF50">
            <w:pPr>
              <w:jc w:val="both"/>
              <w:rPr>
                <w:rFonts w:ascii="Arial" w:hAnsi="Arial" w:cs="Arial"/>
              </w:rPr>
            </w:pPr>
            <w:r w:rsidRPr="1244DF50">
              <w:rPr>
                <w:rFonts w:ascii="Arial" w:eastAsia="Arial" w:hAnsi="Arial" w:cs="Arial"/>
              </w:rPr>
              <w:t xml:space="preserve">Centro de escucha – Habitantes de calle recorridos territoriales, </w:t>
            </w:r>
            <w:r w:rsidR="74BB3F27" w:rsidRPr="1244DF50">
              <w:rPr>
                <w:rFonts w:ascii="Arial" w:eastAsia="Arial" w:hAnsi="Arial" w:cs="Arial"/>
              </w:rPr>
              <w:lastRenderedPageBreak/>
              <w:t>(diurnos y nocturnos), j</w:t>
            </w:r>
            <w:r w:rsidR="74BB3F27" w:rsidRPr="1244DF50">
              <w:rPr>
                <w:rFonts w:ascii="Arial" w:eastAsia="Arial" w:hAnsi="Arial" w:cs="Arial"/>
                <w:color w:val="000000" w:themeColor="text1"/>
                <w:lang w:val="es"/>
              </w:rPr>
              <w:t xml:space="preserve">ornadas de identificación de riesgos y atención </w:t>
            </w:r>
            <w:r w:rsidR="74BB3F27" w:rsidRPr="1244DF50">
              <w:rPr>
                <w:rFonts w:eastAsiaTheme="minorEastAsia"/>
                <w:i/>
                <w:iCs/>
                <w:color w:val="000000" w:themeColor="text1"/>
                <w:lang w:val="es"/>
              </w:rPr>
              <w:t>Integral</w:t>
            </w:r>
            <w:r w:rsidR="74BB3F27"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07E1799E" w14:textId="68C36509"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528CCAAB" w14:textId="3C2D7632" w:rsidR="523E598C" w:rsidRPr="004D5400" w:rsidRDefault="523E598C" w:rsidP="523E598C">
            <w:pPr>
              <w:jc w:val="both"/>
              <w:rPr>
                <w:rFonts w:ascii="Arial" w:hAnsi="Arial" w:cs="Arial"/>
              </w:rPr>
            </w:pPr>
            <w:r w:rsidRPr="004D5400">
              <w:rPr>
                <w:rFonts w:ascii="Arial" w:eastAsia="Arial" w:hAnsi="Arial" w:cs="Arial"/>
              </w:rPr>
              <w:lastRenderedPageBreak/>
              <w:t xml:space="preserve">Subred Integrada de Servicios de </w:t>
            </w:r>
            <w:r w:rsidRPr="004D5400">
              <w:rPr>
                <w:rFonts w:ascii="Arial" w:eastAsia="Arial" w:hAnsi="Arial" w:cs="Arial"/>
              </w:rPr>
              <w:lastRenderedPageBreak/>
              <w:t>Salud Subred Sur Occidente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2E20E107" w14:textId="02415C42" w:rsidR="523E598C" w:rsidRPr="004D5400" w:rsidRDefault="523E598C" w:rsidP="523E598C">
            <w:pPr>
              <w:jc w:val="center"/>
              <w:rPr>
                <w:rFonts w:ascii="Arial" w:hAnsi="Arial" w:cs="Arial"/>
              </w:rPr>
            </w:pPr>
            <w:r w:rsidRPr="004D5400">
              <w:rPr>
                <w:rFonts w:ascii="Arial" w:eastAsia="Arial" w:hAnsi="Arial" w:cs="Arial"/>
              </w:rPr>
              <w:lastRenderedPageBreak/>
              <w:t>547</w:t>
            </w:r>
          </w:p>
        </w:tc>
      </w:tr>
      <w:tr w:rsidR="523E598C" w:rsidRPr="004D5400" w14:paraId="14697535"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5936EFC7" w14:textId="6F98439D" w:rsidR="523E598C" w:rsidRPr="004D5400" w:rsidRDefault="523E598C" w:rsidP="523E598C">
            <w:pPr>
              <w:jc w:val="both"/>
              <w:rPr>
                <w:rFonts w:ascii="Arial" w:hAnsi="Arial" w:cs="Arial"/>
              </w:rPr>
            </w:pPr>
            <w:r w:rsidRPr="004D5400">
              <w:rPr>
                <w:rFonts w:ascii="Arial" w:eastAsia="Arial" w:hAnsi="Arial" w:cs="Arial"/>
              </w:rPr>
              <w:t xml:space="preserve">Rafael Uribe </w:t>
            </w:r>
            <w:proofErr w:type="spellStart"/>
            <w:r w:rsidRPr="004D5400">
              <w:rPr>
                <w:rFonts w:ascii="Arial" w:eastAsia="Arial" w:hAnsi="Arial" w:cs="Arial"/>
              </w:rPr>
              <w:t>Uribe</w:t>
            </w:r>
            <w:proofErr w:type="spellEnd"/>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1491F2F1" w14:textId="57FB2305" w:rsidR="523E598C" w:rsidRPr="004D5400" w:rsidRDefault="07B13277" w:rsidP="1244DF50">
            <w:pPr>
              <w:jc w:val="both"/>
              <w:rPr>
                <w:rFonts w:ascii="Arial" w:hAnsi="Arial" w:cs="Arial"/>
              </w:rPr>
            </w:pPr>
            <w:r w:rsidRPr="1244DF50">
              <w:rPr>
                <w:rFonts w:ascii="Arial" w:eastAsia="Arial" w:hAnsi="Arial" w:cs="Arial"/>
              </w:rPr>
              <w:t xml:space="preserve">Centro de escucha – Habitantes de calle recorridos territoriales, </w:t>
            </w:r>
            <w:r w:rsidR="60147680" w:rsidRPr="1244DF50">
              <w:rPr>
                <w:rFonts w:ascii="Arial" w:eastAsia="Arial" w:hAnsi="Arial" w:cs="Arial"/>
              </w:rPr>
              <w:t>(diurnos y nocturnos), j</w:t>
            </w:r>
            <w:r w:rsidR="60147680" w:rsidRPr="1244DF50">
              <w:rPr>
                <w:rFonts w:ascii="Arial" w:eastAsia="Arial" w:hAnsi="Arial" w:cs="Arial"/>
                <w:color w:val="000000" w:themeColor="text1"/>
                <w:lang w:val="es"/>
              </w:rPr>
              <w:t xml:space="preserve">ornadas de identificación de riesgos y atención </w:t>
            </w:r>
            <w:r w:rsidR="60147680" w:rsidRPr="1244DF50">
              <w:rPr>
                <w:rFonts w:eastAsiaTheme="minorEastAsia"/>
                <w:i/>
                <w:iCs/>
                <w:color w:val="000000" w:themeColor="text1"/>
                <w:lang w:val="es"/>
              </w:rPr>
              <w:t>Integral</w:t>
            </w:r>
            <w:r w:rsidR="60147680"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17D8B216" w14:textId="29AFE72A"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24D0EB50" w14:textId="4DB97632" w:rsidR="523E598C" w:rsidRPr="004D5400" w:rsidRDefault="523E598C" w:rsidP="523E598C">
            <w:pPr>
              <w:jc w:val="both"/>
              <w:rPr>
                <w:rFonts w:ascii="Arial" w:hAnsi="Arial" w:cs="Arial"/>
              </w:rPr>
            </w:pPr>
            <w:r w:rsidRPr="004D5400">
              <w:rPr>
                <w:rFonts w:ascii="Arial" w:eastAsia="Arial" w:hAnsi="Arial" w:cs="Arial"/>
              </w:rPr>
              <w:t>Subred Integrada de Servicios de Salud Subred Centro Oriente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470A73A5" w14:textId="18286F21" w:rsidR="523E598C" w:rsidRPr="004D5400" w:rsidRDefault="523E598C" w:rsidP="523E598C">
            <w:pPr>
              <w:jc w:val="center"/>
              <w:rPr>
                <w:rFonts w:ascii="Arial" w:hAnsi="Arial" w:cs="Arial"/>
              </w:rPr>
            </w:pPr>
            <w:r w:rsidRPr="004D5400">
              <w:rPr>
                <w:rFonts w:ascii="Arial" w:eastAsia="Arial" w:hAnsi="Arial" w:cs="Arial"/>
              </w:rPr>
              <w:t>291</w:t>
            </w:r>
          </w:p>
        </w:tc>
      </w:tr>
      <w:tr w:rsidR="523E598C" w:rsidRPr="004D5400" w14:paraId="0538838E"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2FF42318" w14:textId="3CD1F9B2" w:rsidR="523E598C" w:rsidRPr="004D5400" w:rsidRDefault="523E598C" w:rsidP="523E598C">
            <w:pPr>
              <w:jc w:val="both"/>
              <w:rPr>
                <w:rFonts w:ascii="Arial" w:hAnsi="Arial" w:cs="Arial"/>
              </w:rPr>
            </w:pPr>
            <w:r w:rsidRPr="004D5400">
              <w:rPr>
                <w:rFonts w:ascii="Arial" w:eastAsia="Arial" w:hAnsi="Arial" w:cs="Arial"/>
              </w:rPr>
              <w:t>San Cristóbal</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086FDF3F" w14:textId="7662EB49" w:rsidR="523E598C" w:rsidRPr="004D5400" w:rsidRDefault="78FAF182" w:rsidP="1244DF50">
            <w:pPr>
              <w:jc w:val="both"/>
              <w:rPr>
                <w:rFonts w:ascii="Arial" w:hAnsi="Arial" w:cs="Arial"/>
              </w:rPr>
            </w:pPr>
            <w:r w:rsidRPr="1244DF50">
              <w:rPr>
                <w:rFonts w:ascii="Arial" w:eastAsia="Arial" w:hAnsi="Arial" w:cs="Arial"/>
              </w:rPr>
              <w:t xml:space="preserve">Centro de escucha – Habitantes de calle recorridos territoriales, </w:t>
            </w:r>
            <w:r w:rsidR="589808E4" w:rsidRPr="1244DF50">
              <w:rPr>
                <w:rFonts w:ascii="Arial" w:eastAsia="Arial" w:hAnsi="Arial" w:cs="Arial"/>
              </w:rPr>
              <w:t>(diurnos y nocturnos), j</w:t>
            </w:r>
            <w:r w:rsidR="589808E4" w:rsidRPr="1244DF50">
              <w:rPr>
                <w:rFonts w:ascii="Arial" w:eastAsia="Arial" w:hAnsi="Arial" w:cs="Arial"/>
                <w:color w:val="000000" w:themeColor="text1"/>
                <w:lang w:val="es"/>
              </w:rPr>
              <w:t xml:space="preserve">ornadas de identificación de riesgos y atención </w:t>
            </w:r>
            <w:r w:rsidR="589808E4" w:rsidRPr="1244DF50">
              <w:rPr>
                <w:rFonts w:eastAsiaTheme="minorEastAsia"/>
                <w:i/>
                <w:iCs/>
                <w:color w:val="000000" w:themeColor="text1"/>
                <w:lang w:val="es"/>
              </w:rPr>
              <w:t>Integral</w:t>
            </w:r>
            <w:r w:rsidR="589808E4"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4CBEEBFE" w14:textId="23178878"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03F71686" w14:textId="55A3B9C8" w:rsidR="523E598C" w:rsidRPr="004D5400" w:rsidRDefault="523E598C" w:rsidP="523E598C">
            <w:pPr>
              <w:jc w:val="both"/>
              <w:rPr>
                <w:rFonts w:ascii="Arial" w:hAnsi="Arial" w:cs="Arial"/>
              </w:rPr>
            </w:pPr>
            <w:r w:rsidRPr="004D5400">
              <w:rPr>
                <w:rFonts w:ascii="Arial" w:eastAsia="Arial" w:hAnsi="Arial" w:cs="Arial"/>
              </w:rPr>
              <w:t>Subred Integrada de Servicios de Salud Subred Centro Oriente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35912847" w14:textId="1EB3E54E" w:rsidR="523E598C" w:rsidRPr="004D5400" w:rsidRDefault="523E598C" w:rsidP="523E598C">
            <w:pPr>
              <w:jc w:val="center"/>
              <w:rPr>
                <w:rFonts w:ascii="Arial" w:hAnsi="Arial" w:cs="Arial"/>
              </w:rPr>
            </w:pPr>
            <w:r w:rsidRPr="004D5400">
              <w:rPr>
                <w:rFonts w:ascii="Arial" w:eastAsia="Arial" w:hAnsi="Arial" w:cs="Arial"/>
              </w:rPr>
              <w:t>333</w:t>
            </w:r>
          </w:p>
        </w:tc>
      </w:tr>
      <w:tr w:rsidR="523E598C" w:rsidRPr="004D5400" w14:paraId="07053FED"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5CD057DB" w14:textId="6A86EEB9" w:rsidR="523E598C" w:rsidRPr="004D5400" w:rsidRDefault="523E598C" w:rsidP="523E598C">
            <w:pPr>
              <w:jc w:val="both"/>
              <w:rPr>
                <w:rFonts w:ascii="Arial" w:hAnsi="Arial" w:cs="Arial"/>
              </w:rPr>
            </w:pPr>
            <w:r w:rsidRPr="004D5400">
              <w:rPr>
                <w:rFonts w:ascii="Arial" w:eastAsia="Arial" w:hAnsi="Arial" w:cs="Arial"/>
              </w:rPr>
              <w:t>Santa Fe</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2FCB8D10" w14:textId="12533109" w:rsidR="523E598C" w:rsidRPr="004D5400" w:rsidRDefault="2BF43C1A" w:rsidP="1244DF50">
            <w:pPr>
              <w:jc w:val="both"/>
              <w:rPr>
                <w:rFonts w:ascii="Arial" w:hAnsi="Arial" w:cs="Arial"/>
              </w:rPr>
            </w:pPr>
            <w:r w:rsidRPr="1244DF50">
              <w:rPr>
                <w:rFonts w:ascii="Arial" w:eastAsia="Arial" w:hAnsi="Arial" w:cs="Arial"/>
              </w:rPr>
              <w:t xml:space="preserve">Centro de escucha – Habitantes de calle recorridos territoriales, </w:t>
            </w:r>
            <w:r w:rsidR="43C0D36B" w:rsidRPr="1244DF50">
              <w:rPr>
                <w:rFonts w:ascii="Arial" w:eastAsia="Arial" w:hAnsi="Arial" w:cs="Arial"/>
              </w:rPr>
              <w:t>(diurnos y nocturnos), j</w:t>
            </w:r>
            <w:r w:rsidR="43C0D36B" w:rsidRPr="1244DF50">
              <w:rPr>
                <w:rFonts w:ascii="Arial" w:eastAsia="Arial" w:hAnsi="Arial" w:cs="Arial"/>
                <w:color w:val="000000" w:themeColor="text1"/>
                <w:lang w:val="es"/>
              </w:rPr>
              <w:t xml:space="preserve">ornadas de identificación de riesgos y atención </w:t>
            </w:r>
            <w:r w:rsidR="43C0D36B" w:rsidRPr="1244DF50">
              <w:rPr>
                <w:rFonts w:eastAsiaTheme="minorEastAsia"/>
                <w:i/>
                <w:iCs/>
                <w:color w:val="000000" w:themeColor="text1"/>
                <w:lang w:val="es"/>
              </w:rPr>
              <w:t>Integral</w:t>
            </w:r>
            <w:r w:rsidR="43C0D36B"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1DA010BC" w14:textId="2D28623E"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44BF6A3F" w14:textId="0B915CDD" w:rsidR="523E598C" w:rsidRPr="004D5400" w:rsidRDefault="523E598C" w:rsidP="523E598C">
            <w:pPr>
              <w:jc w:val="both"/>
              <w:rPr>
                <w:rFonts w:ascii="Arial" w:hAnsi="Arial" w:cs="Arial"/>
              </w:rPr>
            </w:pPr>
            <w:r w:rsidRPr="004D5400">
              <w:rPr>
                <w:rFonts w:ascii="Arial" w:eastAsia="Arial" w:hAnsi="Arial" w:cs="Arial"/>
              </w:rPr>
              <w:t>Subred Integrada de Servicios de Salud Subred Centro Oriente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2269F865" w14:textId="7E8FE996" w:rsidR="523E598C" w:rsidRPr="004D5400" w:rsidRDefault="523E598C" w:rsidP="523E598C">
            <w:pPr>
              <w:jc w:val="center"/>
              <w:rPr>
                <w:rFonts w:ascii="Arial" w:hAnsi="Arial" w:cs="Arial"/>
              </w:rPr>
            </w:pPr>
            <w:r w:rsidRPr="004D5400">
              <w:rPr>
                <w:rFonts w:ascii="Arial" w:eastAsia="Arial" w:hAnsi="Arial" w:cs="Arial"/>
              </w:rPr>
              <w:t>641</w:t>
            </w:r>
          </w:p>
        </w:tc>
      </w:tr>
      <w:tr w:rsidR="523E598C" w:rsidRPr="004D5400" w14:paraId="0659520C"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1F013882" w14:textId="6403D23E" w:rsidR="523E598C" w:rsidRPr="004D5400" w:rsidRDefault="523E598C" w:rsidP="523E598C">
            <w:pPr>
              <w:jc w:val="both"/>
              <w:rPr>
                <w:rFonts w:ascii="Arial" w:hAnsi="Arial" w:cs="Arial"/>
              </w:rPr>
            </w:pPr>
            <w:r w:rsidRPr="004D5400">
              <w:rPr>
                <w:rFonts w:ascii="Arial" w:eastAsia="Arial" w:hAnsi="Arial" w:cs="Arial"/>
              </w:rPr>
              <w:lastRenderedPageBreak/>
              <w:t>Suba</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385F4255" w14:textId="3BCAF32A" w:rsidR="523E598C" w:rsidRPr="004D5400" w:rsidRDefault="05F36578" w:rsidP="1244DF50">
            <w:pPr>
              <w:jc w:val="both"/>
              <w:rPr>
                <w:rFonts w:ascii="Arial" w:hAnsi="Arial" w:cs="Arial"/>
              </w:rPr>
            </w:pPr>
            <w:r w:rsidRPr="1244DF50">
              <w:rPr>
                <w:rFonts w:ascii="Arial" w:eastAsia="Arial" w:hAnsi="Arial" w:cs="Arial"/>
              </w:rPr>
              <w:t xml:space="preserve">Centro de escucha – Habitantes de calle recorridos territoriales, </w:t>
            </w:r>
            <w:r w:rsidR="4AE89688" w:rsidRPr="1244DF50">
              <w:rPr>
                <w:rFonts w:ascii="Arial" w:eastAsia="Arial" w:hAnsi="Arial" w:cs="Arial"/>
              </w:rPr>
              <w:t>(diurnos y nocturnos), j</w:t>
            </w:r>
            <w:r w:rsidR="4AE89688" w:rsidRPr="1244DF50">
              <w:rPr>
                <w:rFonts w:ascii="Arial" w:eastAsia="Arial" w:hAnsi="Arial" w:cs="Arial"/>
                <w:color w:val="000000" w:themeColor="text1"/>
                <w:lang w:val="es"/>
              </w:rPr>
              <w:t xml:space="preserve">ornadas de identificación de riesgos y atención </w:t>
            </w:r>
            <w:r w:rsidR="4AE89688" w:rsidRPr="1244DF50">
              <w:rPr>
                <w:rFonts w:eastAsiaTheme="minorEastAsia"/>
                <w:i/>
                <w:iCs/>
                <w:color w:val="000000" w:themeColor="text1"/>
                <w:lang w:val="es"/>
              </w:rPr>
              <w:t>Integral</w:t>
            </w:r>
            <w:r w:rsidR="4AE89688"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5595479C" w14:textId="18721A68"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7F5662D7" w14:textId="2DED8763" w:rsidR="523E598C" w:rsidRPr="004D5400" w:rsidRDefault="523E598C" w:rsidP="523E598C">
            <w:pPr>
              <w:jc w:val="both"/>
              <w:rPr>
                <w:rFonts w:ascii="Arial" w:hAnsi="Arial" w:cs="Arial"/>
              </w:rPr>
            </w:pPr>
            <w:r w:rsidRPr="004D5400">
              <w:rPr>
                <w:rFonts w:ascii="Arial" w:eastAsia="Arial" w:hAnsi="Arial" w:cs="Arial"/>
              </w:rPr>
              <w:t>Subred Integrada de Servicios de Salud Subred Norte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39D211C5" w14:textId="25322EB7" w:rsidR="523E598C" w:rsidRPr="004D5400" w:rsidRDefault="523E598C" w:rsidP="523E598C">
            <w:pPr>
              <w:jc w:val="center"/>
              <w:rPr>
                <w:rFonts w:ascii="Arial" w:hAnsi="Arial" w:cs="Arial"/>
              </w:rPr>
            </w:pPr>
            <w:r w:rsidRPr="004D5400">
              <w:rPr>
                <w:rFonts w:ascii="Arial" w:eastAsia="Arial" w:hAnsi="Arial" w:cs="Arial"/>
              </w:rPr>
              <w:t>418</w:t>
            </w:r>
          </w:p>
        </w:tc>
      </w:tr>
      <w:tr w:rsidR="523E598C" w:rsidRPr="004D5400" w14:paraId="60164E3D"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6E798E2F" w14:textId="10B1E114" w:rsidR="523E598C" w:rsidRPr="004D5400" w:rsidRDefault="523E598C" w:rsidP="523E598C">
            <w:pPr>
              <w:jc w:val="both"/>
              <w:rPr>
                <w:rFonts w:ascii="Arial" w:hAnsi="Arial" w:cs="Arial"/>
              </w:rPr>
            </w:pPr>
            <w:r w:rsidRPr="004D5400">
              <w:rPr>
                <w:rFonts w:ascii="Arial" w:eastAsia="Arial" w:hAnsi="Arial" w:cs="Arial"/>
              </w:rPr>
              <w:t>Teusaquillo</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45495C3D" w14:textId="15711F93" w:rsidR="523E598C" w:rsidRPr="004D5400" w:rsidRDefault="575517AA" w:rsidP="1244DF50">
            <w:pPr>
              <w:jc w:val="both"/>
              <w:rPr>
                <w:rFonts w:ascii="Arial" w:hAnsi="Arial" w:cs="Arial"/>
              </w:rPr>
            </w:pPr>
            <w:r w:rsidRPr="1244DF50">
              <w:rPr>
                <w:rFonts w:ascii="Arial" w:eastAsia="Arial" w:hAnsi="Arial" w:cs="Arial"/>
              </w:rPr>
              <w:t xml:space="preserve">Centro de escucha – Habitantes de calle recorridos territoriales, </w:t>
            </w:r>
            <w:r w:rsidR="0D0B7919" w:rsidRPr="1244DF50">
              <w:rPr>
                <w:rFonts w:ascii="Arial" w:eastAsia="Arial" w:hAnsi="Arial" w:cs="Arial"/>
              </w:rPr>
              <w:t>(diurnos y nocturnos), j</w:t>
            </w:r>
            <w:r w:rsidR="0D0B7919" w:rsidRPr="1244DF50">
              <w:rPr>
                <w:rFonts w:ascii="Arial" w:eastAsia="Arial" w:hAnsi="Arial" w:cs="Arial"/>
                <w:color w:val="000000" w:themeColor="text1"/>
                <w:lang w:val="es"/>
              </w:rPr>
              <w:t xml:space="preserve">ornadas de identificación de riesgos y atención </w:t>
            </w:r>
            <w:r w:rsidR="0D0B7919" w:rsidRPr="1244DF50">
              <w:rPr>
                <w:rFonts w:eastAsiaTheme="minorEastAsia"/>
                <w:i/>
                <w:iCs/>
                <w:color w:val="000000" w:themeColor="text1"/>
                <w:lang w:val="es"/>
              </w:rPr>
              <w:t>Integral</w:t>
            </w:r>
            <w:r w:rsidR="0D0B7919"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12FAA8DA" w14:textId="1D543DD4"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243228E4" w14:textId="630AD2A2" w:rsidR="523E598C" w:rsidRPr="004D5400" w:rsidRDefault="523E598C" w:rsidP="523E598C">
            <w:pPr>
              <w:jc w:val="both"/>
              <w:rPr>
                <w:rFonts w:ascii="Arial" w:hAnsi="Arial" w:cs="Arial"/>
              </w:rPr>
            </w:pPr>
            <w:r w:rsidRPr="004D5400">
              <w:rPr>
                <w:rFonts w:ascii="Arial" w:eastAsia="Arial" w:hAnsi="Arial" w:cs="Arial"/>
              </w:rPr>
              <w:t>Subred Integrada de Servicios de Salud Subred Norte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4319AE30" w14:textId="52C8E15D" w:rsidR="523E598C" w:rsidRPr="004D5400" w:rsidRDefault="523E598C" w:rsidP="523E598C">
            <w:pPr>
              <w:jc w:val="center"/>
              <w:rPr>
                <w:rFonts w:ascii="Arial" w:hAnsi="Arial" w:cs="Arial"/>
              </w:rPr>
            </w:pPr>
            <w:r w:rsidRPr="004D5400">
              <w:rPr>
                <w:rFonts w:ascii="Arial" w:eastAsia="Arial" w:hAnsi="Arial" w:cs="Arial"/>
              </w:rPr>
              <w:t>373</w:t>
            </w:r>
          </w:p>
        </w:tc>
      </w:tr>
      <w:tr w:rsidR="523E598C" w:rsidRPr="004D5400" w14:paraId="109A4693"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76C02605" w14:textId="6E2AADF5" w:rsidR="523E598C" w:rsidRPr="004D5400" w:rsidRDefault="523E598C" w:rsidP="523E598C">
            <w:pPr>
              <w:jc w:val="both"/>
              <w:rPr>
                <w:rFonts w:ascii="Arial" w:hAnsi="Arial" w:cs="Arial"/>
              </w:rPr>
            </w:pPr>
            <w:r w:rsidRPr="004D5400">
              <w:rPr>
                <w:rFonts w:ascii="Arial" w:eastAsia="Arial" w:hAnsi="Arial" w:cs="Arial"/>
              </w:rPr>
              <w:t>Tunjuelito</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245411F5" w14:textId="231F8651" w:rsidR="523E598C" w:rsidRPr="004D5400" w:rsidRDefault="6F2857F8" w:rsidP="1244DF50">
            <w:pPr>
              <w:jc w:val="both"/>
              <w:rPr>
                <w:rFonts w:ascii="Arial" w:hAnsi="Arial" w:cs="Arial"/>
              </w:rPr>
            </w:pPr>
            <w:r w:rsidRPr="1244DF50">
              <w:rPr>
                <w:rFonts w:ascii="Arial" w:eastAsia="Arial" w:hAnsi="Arial" w:cs="Arial"/>
              </w:rPr>
              <w:t xml:space="preserve">Centro de escucha – Habitantes de calle recorridos territoriales, </w:t>
            </w:r>
            <w:r w:rsidR="255820A9" w:rsidRPr="1244DF50">
              <w:rPr>
                <w:rFonts w:ascii="Arial" w:eastAsia="Arial" w:hAnsi="Arial" w:cs="Arial"/>
              </w:rPr>
              <w:t>(diurnos y nocturnos), j</w:t>
            </w:r>
            <w:r w:rsidR="255820A9" w:rsidRPr="1244DF50">
              <w:rPr>
                <w:rFonts w:ascii="Arial" w:eastAsia="Arial" w:hAnsi="Arial" w:cs="Arial"/>
                <w:color w:val="000000" w:themeColor="text1"/>
                <w:lang w:val="es"/>
              </w:rPr>
              <w:t xml:space="preserve">ornadas de identificación de riesgos y atención </w:t>
            </w:r>
            <w:r w:rsidR="255820A9" w:rsidRPr="1244DF50">
              <w:rPr>
                <w:rFonts w:eastAsiaTheme="minorEastAsia"/>
                <w:i/>
                <w:iCs/>
                <w:color w:val="000000" w:themeColor="text1"/>
                <w:lang w:val="es"/>
              </w:rPr>
              <w:t>Integral</w:t>
            </w:r>
            <w:r w:rsidR="255820A9"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130345AB" w14:textId="17695A4B"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63A10ED8" w14:textId="1CAB3468"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21A9865B" w14:textId="2C12C936" w:rsidR="523E598C" w:rsidRPr="004D5400" w:rsidRDefault="523E598C" w:rsidP="523E598C">
            <w:pPr>
              <w:jc w:val="center"/>
              <w:rPr>
                <w:rFonts w:ascii="Arial" w:hAnsi="Arial" w:cs="Arial"/>
              </w:rPr>
            </w:pPr>
            <w:r w:rsidRPr="004D5400">
              <w:rPr>
                <w:rFonts w:ascii="Arial" w:eastAsia="Arial" w:hAnsi="Arial" w:cs="Arial"/>
              </w:rPr>
              <w:t>239</w:t>
            </w:r>
          </w:p>
        </w:tc>
      </w:tr>
      <w:tr w:rsidR="523E598C" w:rsidRPr="004D5400" w14:paraId="4866270E"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72C9360E" w14:textId="30B69E1C" w:rsidR="523E598C" w:rsidRPr="004D5400" w:rsidRDefault="523E598C" w:rsidP="523E598C">
            <w:pPr>
              <w:jc w:val="both"/>
              <w:rPr>
                <w:rFonts w:ascii="Arial" w:hAnsi="Arial" w:cs="Arial"/>
              </w:rPr>
            </w:pPr>
            <w:r w:rsidRPr="004D5400">
              <w:rPr>
                <w:rFonts w:ascii="Arial" w:eastAsia="Arial" w:hAnsi="Arial" w:cs="Arial"/>
              </w:rPr>
              <w:t>Usaquén</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17E81FE5" w14:textId="6AA5B9FE" w:rsidR="523E598C" w:rsidRPr="004D5400" w:rsidRDefault="7B8637D4" w:rsidP="1244DF50">
            <w:pPr>
              <w:jc w:val="both"/>
              <w:rPr>
                <w:rFonts w:ascii="Arial" w:hAnsi="Arial" w:cs="Arial"/>
              </w:rPr>
            </w:pPr>
            <w:r w:rsidRPr="1244DF50">
              <w:rPr>
                <w:rFonts w:ascii="Arial" w:eastAsia="Arial" w:hAnsi="Arial" w:cs="Arial"/>
              </w:rPr>
              <w:t xml:space="preserve">Centro de escucha – Habitantes de calle recorridos territoriales, </w:t>
            </w:r>
            <w:r w:rsidR="0063842D" w:rsidRPr="1244DF50">
              <w:rPr>
                <w:rFonts w:ascii="Arial" w:eastAsia="Arial" w:hAnsi="Arial" w:cs="Arial"/>
              </w:rPr>
              <w:t>(diurnos y nocturnos), j</w:t>
            </w:r>
            <w:r w:rsidR="0063842D" w:rsidRPr="1244DF50">
              <w:rPr>
                <w:rFonts w:ascii="Arial" w:eastAsia="Arial" w:hAnsi="Arial" w:cs="Arial"/>
                <w:color w:val="000000" w:themeColor="text1"/>
                <w:lang w:val="es"/>
              </w:rPr>
              <w:t xml:space="preserve">ornadas de identificación de riesgos y atención </w:t>
            </w:r>
            <w:r w:rsidR="0063842D" w:rsidRPr="1244DF50">
              <w:rPr>
                <w:rFonts w:eastAsiaTheme="minorEastAsia"/>
                <w:i/>
                <w:iCs/>
                <w:color w:val="000000" w:themeColor="text1"/>
                <w:lang w:val="es"/>
              </w:rPr>
              <w:t>Integral</w:t>
            </w:r>
            <w:r w:rsidR="0063842D" w:rsidRPr="1244DF50">
              <w:rPr>
                <w:rFonts w:ascii="Arial" w:eastAsia="Arial" w:hAnsi="Arial" w:cs="Arial"/>
              </w:rPr>
              <w:t xml:space="preserve"> </w:t>
            </w:r>
            <w:r w:rsidRPr="1244DF50">
              <w:rPr>
                <w:rFonts w:ascii="Arial" w:eastAsia="Arial" w:hAnsi="Arial" w:cs="Arial"/>
              </w:rPr>
              <w:t xml:space="preserve">asesorías en salud y psicosocial, reducción de riesgos y daños a través de educación </w:t>
            </w:r>
            <w:r w:rsidRPr="1244DF50">
              <w:rPr>
                <w:rFonts w:ascii="Arial" w:eastAsia="Arial" w:hAnsi="Arial" w:cs="Arial"/>
              </w:rPr>
              <w:lastRenderedPageBreak/>
              <w:t>transformadora y MAS Bienestar en Calle</w:t>
            </w:r>
          </w:p>
          <w:p w14:paraId="4729C7DD" w14:textId="30E3A06F"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712B0AF4" w14:textId="2AE500D7" w:rsidR="523E598C" w:rsidRPr="004D5400" w:rsidRDefault="523E598C" w:rsidP="523E598C">
            <w:pPr>
              <w:jc w:val="both"/>
              <w:rPr>
                <w:rFonts w:ascii="Arial" w:hAnsi="Arial" w:cs="Arial"/>
              </w:rPr>
            </w:pPr>
            <w:r w:rsidRPr="004D5400">
              <w:rPr>
                <w:rFonts w:ascii="Arial" w:eastAsia="Arial" w:hAnsi="Arial" w:cs="Arial"/>
              </w:rPr>
              <w:lastRenderedPageBreak/>
              <w:t>Subred Integrada de Servicios de Salud Subred Norte</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75405C18" w14:textId="166E008E" w:rsidR="523E598C" w:rsidRPr="004D5400" w:rsidRDefault="523E598C" w:rsidP="523E598C">
            <w:pPr>
              <w:jc w:val="center"/>
              <w:rPr>
                <w:rFonts w:ascii="Arial" w:hAnsi="Arial" w:cs="Arial"/>
              </w:rPr>
            </w:pPr>
            <w:r w:rsidRPr="004D5400">
              <w:rPr>
                <w:rFonts w:ascii="Arial" w:eastAsia="Arial" w:hAnsi="Arial" w:cs="Arial"/>
              </w:rPr>
              <w:t>227</w:t>
            </w:r>
          </w:p>
        </w:tc>
      </w:tr>
      <w:tr w:rsidR="523E598C" w:rsidRPr="004D5400" w14:paraId="28F2951C" w14:textId="77777777" w:rsidTr="1244DF50">
        <w:trPr>
          <w:trHeight w:val="300"/>
        </w:trPr>
        <w:tc>
          <w:tcPr>
            <w:tcW w:w="2129" w:type="dxa"/>
            <w:tcBorders>
              <w:top w:val="single" w:sz="8" w:space="0" w:color="auto"/>
              <w:left w:val="single" w:sz="8" w:space="0" w:color="auto"/>
              <w:bottom w:val="single" w:sz="8" w:space="0" w:color="auto"/>
              <w:right w:val="single" w:sz="8" w:space="0" w:color="auto"/>
            </w:tcBorders>
            <w:tcMar>
              <w:left w:w="108" w:type="dxa"/>
              <w:right w:w="108" w:type="dxa"/>
            </w:tcMar>
          </w:tcPr>
          <w:p w14:paraId="3847D118" w14:textId="7BED5F28" w:rsidR="523E598C" w:rsidRPr="004D5400" w:rsidRDefault="523E598C" w:rsidP="523E598C">
            <w:pPr>
              <w:jc w:val="both"/>
              <w:rPr>
                <w:rFonts w:ascii="Arial" w:hAnsi="Arial" w:cs="Arial"/>
              </w:rPr>
            </w:pPr>
            <w:r w:rsidRPr="004D5400">
              <w:rPr>
                <w:rFonts w:ascii="Arial" w:eastAsia="Arial" w:hAnsi="Arial" w:cs="Arial"/>
              </w:rPr>
              <w:t>Usme</w:t>
            </w:r>
          </w:p>
        </w:tc>
        <w:tc>
          <w:tcPr>
            <w:tcW w:w="2796" w:type="dxa"/>
            <w:tcBorders>
              <w:top w:val="single" w:sz="8" w:space="0" w:color="auto"/>
              <w:left w:val="single" w:sz="8" w:space="0" w:color="auto"/>
              <w:bottom w:val="single" w:sz="8" w:space="0" w:color="auto"/>
              <w:right w:val="single" w:sz="8" w:space="0" w:color="auto"/>
            </w:tcBorders>
            <w:tcMar>
              <w:left w:w="108" w:type="dxa"/>
              <w:right w:w="108" w:type="dxa"/>
            </w:tcMar>
          </w:tcPr>
          <w:p w14:paraId="4425694F" w14:textId="7C80BC1E" w:rsidR="523E598C" w:rsidRPr="004D5400" w:rsidRDefault="115EEF15" w:rsidP="1244DF50">
            <w:pPr>
              <w:jc w:val="both"/>
              <w:rPr>
                <w:rFonts w:ascii="Arial" w:hAnsi="Arial" w:cs="Arial"/>
              </w:rPr>
            </w:pPr>
            <w:r w:rsidRPr="1244DF50">
              <w:rPr>
                <w:rFonts w:ascii="Arial" w:eastAsia="Arial" w:hAnsi="Arial" w:cs="Arial"/>
              </w:rPr>
              <w:t xml:space="preserve">Centro de escucha – Habitantes de calle recorridos territoriales, </w:t>
            </w:r>
            <w:r w:rsidR="6CB2C0AE" w:rsidRPr="1244DF50">
              <w:rPr>
                <w:rFonts w:ascii="Arial" w:eastAsia="Arial" w:hAnsi="Arial" w:cs="Arial"/>
              </w:rPr>
              <w:t>(diurnos y nocturnos), j</w:t>
            </w:r>
            <w:r w:rsidR="6CB2C0AE" w:rsidRPr="1244DF50">
              <w:rPr>
                <w:rFonts w:ascii="Arial" w:eastAsia="Arial" w:hAnsi="Arial" w:cs="Arial"/>
                <w:color w:val="000000" w:themeColor="text1"/>
                <w:lang w:val="es"/>
              </w:rPr>
              <w:t xml:space="preserve">ornadas de identificación de riesgos y atención </w:t>
            </w:r>
            <w:r w:rsidR="6CB2C0AE" w:rsidRPr="1244DF50">
              <w:rPr>
                <w:rFonts w:eastAsiaTheme="minorEastAsia"/>
                <w:i/>
                <w:iCs/>
                <w:color w:val="000000" w:themeColor="text1"/>
                <w:lang w:val="es"/>
              </w:rPr>
              <w:t>Integral</w:t>
            </w:r>
            <w:r w:rsidR="6CB2C0AE" w:rsidRPr="1244DF50">
              <w:rPr>
                <w:rFonts w:ascii="Arial" w:eastAsia="Arial" w:hAnsi="Arial" w:cs="Arial"/>
              </w:rPr>
              <w:t xml:space="preserve"> </w:t>
            </w:r>
            <w:r w:rsidRPr="1244DF50">
              <w:rPr>
                <w:rFonts w:ascii="Arial" w:eastAsia="Arial" w:hAnsi="Arial" w:cs="Arial"/>
              </w:rPr>
              <w:t>asesorías en salud y psicosocial, reducción de riesgos y daños a través de educación transformadora y MAS Bienestar en Calle</w:t>
            </w:r>
          </w:p>
          <w:p w14:paraId="08D4CE86" w14:textId="3B9322A0" w:rsidR="523E598C" w:rsidRPr="004D5400" w:rsidRDefault="523E598C" w:rsidP="271D241D">
            <w:pPr>
              <w:jc w:val="both"/>
              <w:rPr>
                <w:rFonts w:ascii="Arial" w:eastAsia="Arial" w:hAnsi="Arial" w:cs="Arial"/>
              </w:rPr>
            </w:pPr>
          </w:p>
        </w:tc>
        <w:tc>
          <w:tcPr>
            <w:tcW w:w="2003" w:type="dxa"/>
            <w:tcBorders>
              <w:top w:val="single" w:sz="8" w:space="0" w:color="auto"/>
              <w:left w:val="single" w:sz="8" w:space="0" w:color="auto"/>
              <w:bottom w:val="single" w:sz="8" w:space="0" w:color="auto"/>
              <w:right w:val="single" w:sz="8" w:space="0" w:color="auto"/>
            </w:tcBorders>
            <w:tcMar>
              <w:left w:w="108" w:type="dxa"/>
              <w:right w:w="108" w:type="dxa"/>
            </w:tcMar>
          </w:tcPr>
          <w:p w14:paraId="2BB77ABB" w14:textId="3726B3EC" w:rsidR="523E598C" w:rsidRPr="004D5400" w:rsidRDefault="523E598C" w:rsidP="523E598C">
            <w:pPr>
              <w:jc w:val="both"/>
              <w:rPr>
                <w:rFonts w:ascii="Arial" w:hAnsi="Arial" w:cs="Arial"/>
              </w:rPr>
            </w:pPr>
            <w:r w:rsidRPr="004D5400">
              <w:rPr>
                <w:rFonts w:ascii="Arial" w:eastAsia="Arial" w:hAnsi="Arial" w:cs="Arial"/>
              </w:rPr>
              <w:t>Subred Integrada de Servicios de Salud Subred Sur</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5D0FB3CB" w14:textId="4EACCFFD" w:rsidR="523E598C" w:rsidRPr="004D5400" w:rsidRDefault="523E598C" w:rsidP="523E598C">
            <w:pPr>
              <w:jc w:val="center"/>
              <w:rPr>
                <w:rFonts w:ascii="Arial" w:hAnsi="Arial" w:cs="Arial"/>
              </w:rPr>
            </w:pPr>
            <w:r w:rsidRPr="004D5400">
              <w:rPr>
                <w:rFonts w:ascii="Arial" w:eastAsia="Arial" w:hAnsi="Arial" w:cs="Arial"/>
              </w:rPr>
              <w:t>268</w:t>
            </w:r>
          </w:p>
        </w:tc>
      </w:tr>
      <w:tr w:rsidR="523E598C" w:rsidRPr="004D5400" w14:paraId="54416035" w14:textId="77777777" w:rsidTr="1244DF50">
        <w:trPr>
          <w:trHeight w:val="300"/>
        </w:trPr>
        <w:tc>
          <w:tcPr>
            <w:tcW w:w="69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CE8E853" w14:textId="6CEB85B5" w:rsidR="523E598C" w:rsidRPr="004D5400" w:rsidRDefault="0B915DBF" w:rsidP="271D241D">
            <w:pPr>
              <w:jc w:val="center"/>
              <w:rPr>
                <w:rFonts w:ascii="Arial" w:hAnsi="Arial" w:cs="Arial"/>
              </w:rPr>
            </w:pPr>
            <w:proofErr w:type="gramStart"/>
            <w:r w:rsidRPr="004D5400">
              <w:rPr>
                <w:rFonts w:ascii="Arial" w:eastAsia="Arial" w:hAnsi="Arial" w:cs="Arial"/>
              </w:rPr>
              <w:t>Total</w:t>
            </w:r>
            <w:proofErr w:type="gramEnd"/>
            <w:r w:rsidRPr="004D5400">
              <w:rPr>
                <w:rFonts w:ascii="Arial" w:eastAsia="Arial" w:hAnsi="Arial" w:cs="Arial"/>
              </w:rPr>
              <w:t xml:space="preserve"> general</w:t>
            </w:r>
          </w:p>
        </w:tc>
        <w:tc>
          <w:tcPr>
            <w:tcW w:w="1890" w:type="dxa"/>
            <w:tcBorders>
              <w:top w:val="single" w:sz="8" w:space="0" w:color="auto"/>
              <w:left w:val="nil"/>
              <w:bottom w:val="single" w:sz="8" w:space="0" w:color="auto"/>
              <w:right w:val="single" w:sz="8" w:space="0" w:color="auto"/>
            </w:tcBorders>
            <w:tcMar>
              <w:left w:w="108" w:type="dxa"/>
              <w:right w:w="108" w:type="dxa"/>
            </w:tcMar>
          </w:tcPr>
          <w:p w14:paraId="41C49E75" w14:textId="13E528E6" w:rsidR="523E598C" w:rsidRPr="004D5400" w:rsidRDefault="7044280D" w:rsidP="523E598C">
            <w:pPr>
              <w:jc w:val="center"/>
              <w:rPr>
                <w:rFonts w:ascii="Arial" w:hAnsi="Arial" w:cs="Arial"/>
              </w:rPr>
            </w:pPr>
            <w:r w:rsidRPr="1244DF50">
              <w:rPr>
                <w:rFonts w:ascii="Arial" w:eastAsia="Arial" w:hAnsi="Arial" w:cs="Arial"/>
              </w:rPr>
              <w:t>6342</w:t>
            </w:r>
          </w:p>
        </w:tc>
      </w:tr>
    </w:tbl>
    <w:p w14:paraId="29A74689" w14:textId="10B083BC" w:rsidR="004B1196" w:rsidRPr="004D5400" w:rsidRDefault="5C344981" w:rsidP="1244DF50">
      <w:pPr>
        <w:spacing w:line="257" w:lineRule="auto"/>
        <w:rPr>
          <w:rFonts w:ascii="Arial" w:eastAsia="Arial" w:hAnsi="Arial" w:cs="Arial"/>
          <w:sz w:val="18"/>
          <w:szCs w:val="18"/>
        </w:rPr>
      </w:pPr>
      <w:r w:rsidRPr="1244DF50">
        <w:rPr>
          <w:rFonts w:ascii="Arial" w:eastAsia="Arial" w:hAnsi="Arial" w:cs="Arial"/>
          <w:sz w:val="18"/>
          <w:szCs w:val="18"/>
        </w:rPr>
        <w:t xml:space="preserve">Fuente: </w:t>
      </w:r>
      <w:r w:rsidR="3DFEF3B9" w:rsidRPr="1244DF50">
        <w:rPr>
          <w:rFonts w:ascii="Arial" w:eastAsia="Arial" w:hAnsi="Arial" w:cs="Arial"/>
          <w:sz w:val="18"/>
          <w:szCs w:val="18"/>
        </w:rPr>
        <w:t>GESI</w:t>
      </w:r>
      <w:r w:rsidR="1C681715" w:rsidRPr="1244DF50">
        <w:rPr>
          <w:rFonts w:ascii="Arial" w:eastAsia="Arial" w:hAnsi="Arial" w:cs="Arial"/>
          <w:sz w:val="18"/>
          <w:szCs w:val="18"/>
        </w:rPr>
        <w:t xml:space="preserve"> – </w:t>
      </w:r>
      <w:proofErr w:type="gramStart"/>
      <w:r w:rsidR="1C681715" w:rsidRPr="1244DF50">
        <w:rPr>
          <w:rFonts w:ascii="Arial" w:eastAsia="Arial" w:hAnsi="Arial" w:cs="Arial"/>
          <w:sz w:val="18"/>
          <w:szCs w:val="18"/>
        </w:rPr>
        <w:t xml:space="preserve">GTAPS </w:t>
      </w:r>
      <w:r w:rsidRPr="1244DF50">
        <w:rPr>
          <w:rFonts w:ascii="Arial" w:eastAsia="Arial" w:hAnsi="Arial" w:cs="Arial"/>
          <w:sz w:val="18"/>
          <w:szCs w:val="18"/>
        </w:rPr>
        <w:t>,</w:t>
      </w:r>
      <w:proofErr w:type="gramEnd"/>
      <w:r w:rsidRPr="1244DF50">
        <w:rPr>
          <w:rFonts w:ascii="Arial" w:eastAsia="Arial" w:hAnsi="Arial" w:cs="Arial"/>
          <w:sz w:val="18"/>
          <w:szCs w:val="18"/>
        </w:rPr>
        <w:t xml:space="preserve"> diciembre 2025</w:t>
      </w:r>
    </w:p>
    <w:p w14:paraId="716767B5" w14:textId="0F9A0798" w:rsidR="004B1196" w:rsidRPr="004D5400" w:rsidRDefault="2AB05761" w:rsidP="523E598C">
      <w:pPr>
        <w:spacing w:line="257" w:lineRule="auto"/>
        <w:jc w:val="both"/>
        <w:rPr>
          <w:rFonts w:ascii="Arial" w:hAnsi="Arial" w:cs="Arial"/>
        </w:rPr>
      </w:pPr>
      <w:r w:rsidRPr="004D5400">
        <w:rPr>
          <w:rFonts w:ascii="Arial" w:eastAsia="Arial" w:hAnsi="Arial" w:cs="Arial"/>
        </w:rPr>
        <w:t>C</w:t>
      </w:r>
      <w:r w:rsidR="35770CE0" w:rsidRPr="004D5400">
        <w:rPr>
          <w:rFonts w:ascii="Arial" w:eastAsia="Arial" w:hAnsi="Arial" w:cs="Arial"/>
        </w:rPr>
        <w:t>on respecto a los logros y resultados de las acciones de bienestar dirigidas a la población habitante de calle, se destaca el fortalecimiento de las estrategias territoriales e intersectoriales orientadas a la promoción de la salud, la gestión integral del riesgo y la garantía del acceso efectivo a la oferta institucional en salud y servicios sociales.</w:t>
      </w:r>
    </w:p>
    <w:p w14:paraId="7F4EC1DD" w14:textId="230922F9" w:rsidR="004B1196" w:rsidRPr="004D5400" w:rsidRDefault="242A5DB5" w:rsidP="271D241D">
      <w:pPr>
        <w:spacing w:before="240" w:after="240" w:line="257" w:lineRule="auto"/>
        <w:jc w:val="both"/>
        <w:rPr>
          <w:rFonts w:ascii="Arial" w:eastAsia="Arial" w:hAnsi="Arial" w:cs="Arial"/>
          <w:color w:val="000000" w:themeColor="text1"/>
          <w:lang w:val="es-ES"/>
        </w:rPr>
      </w:pPr>
      <w:r w:rsidRPr="004D5400">
        <w:rPr>
          <w:rFonts w:ascii="Arial" w:eastAsia="Arial" w:hAnsi="Arial" w:cs="Arial"/>
          <w:color w:val="000000" w:themeColor="text1"/>
        </w:rPr>
        <w:t>En respuesta a la habitabilidad en calle, el Distrito ha venido fortaleciendo una apuesta intersectorial orientada a articular los servicios sociales y de salud para atender de manera integral a las personas en condiciones de exclusión extrema.</w:t>
      </w:r>
    </w:p>
    <w:p w14:paraId="3BE60D3C" w14:textId="1612C80B" w:rsidR="004B1196" w:rsidRPr="004D5400" w:rsidRDefault="242A5DB5" w:rsidP="271D241D">
      <w:pPr>
        <w:spacing w:before="240" w:after="240" w:line="257" w:lineRule="auto"/>
        <w:jc w:val="both"/>
        <w:rPr>
          <w:rFonts w:ascii="Arial" w:eastAsia="Arial" w:hAnsi="Arial" w:cs="Arial"/>
          <w:color w:val="000000" w:themeColor="text1"/>
          <w:lang w:val="es-ES"/>
        </w:rPr>
      </w:pPr>
      <w:r w:rsidRPr="004D5400">
        <w:rPr>
          <w:rFonts w:ascii="Arial" w:eastAsia="Arial" w:hAnsi="Arial" w:cs="Arial"/>
          <w:color w:val="000000" w:themeColor="text1"/>
        </w:rPr>
        <w:t xml:space="preserve">En este marco, en julio de 2025 se firmó el convenio marco entre la Secretaría Distrital de Salud y la Secretaría Distrital de Integración Social, mediante el cual se crea el Sistema Sociosanitario, una estrategia que articula capacidades institucionales de ambos sectores para responder a poblaciones en abandono social y vulnerabilidad en la ciudad. </w:t>
      </w:r>
    </w:p>
    <w:p w14:paraId="135C5B0A" w14:textId="0FAB1B5D" w:rsidR="004B1196" w:rsidRPr="004D5400" w:rsidRDefault="242A5DB5" w:rsidP="271D241D">
      <w:pPr>
        <w:spacing w:before="240" w:after="240" w:line="257" w:lineRule="auto"/>
        <w:jc w:val="both"/>
        <w:rPr>
          <w:rFonts w:ascii="Arial" w:eastAsia="Arial" w:hAnsi="Arial" w:cs="Arial"/>
          <w:color w:val="000000" w:themeColor="text1"/>
          <w:lang w:val="es-ES"/>
        </w:rPr>
      </w:pPr>
      <w:r w:rsidRPr="004D5400">
        <w:rPr>
          <w:rFonts w:ascii="Arial" w:eastAsia="Arial" w:hAnsi="Arial" w:cs="Arial"/>
          <w:color w:val="000000" w:themeColor="text1"/>
        </w:rPr>
        <w:t xml:space="preserve">Como parte de esta apuesta, surge la estrategia </w:t>
      </w:r>
      <w:r w:rsidRPr="004D5400">
        <w:rPr>
          <w:rFonts w:ascii="Arial" w:eastAsia="Arial" w:hAnsi="Arial" w:cs="Arial"/>
          <w:b/>
          <w:bCs/>
          <w:color w:val="000000" w:themeColor="text1"/>
        </w:rPr>
        <w:t>MAS Bienestar en Calle</w:t>
      </w:r>
      <w:r w:rsidRPr="004D5400">
        <w:rPr>
          <w:rFonts w:ascii="Arial" w:eastAsia="Arial" w:hAnsi="Arial" w:cs="Arial"/>
          <w:color w:val="000000" w:themeColor="text1"/>
        </w:rPr>
        <w:t>, que, si bien inicio en junio de 2025, posteriormente se integra y se fortalece con el Sistema Sociosanitario. estas acciones buscan acercar servicios de salud y acompañamiento social a las personas en habitabilidad de calle a través de intervenciones territoriales y acciones conjuntas entre equipos de Integración Social, subredes de salud y gestores de bienestar.</w:t>
      </w:r>
    </w:p>
    <w:p w14:paraId="161631AC" w14:textId="42E4E720" w:rsidR="004B1196" w:rsidRPr="004D5400" w:rsidRDefault="35770CE0" w:rsidP="523E598C">
      <w:pPr>
        <w:spacing w:line="257" w:lineRule="auto"/>
        <w:jc w:val="both"/>
        <w:rPr>
          <w:rFonts w:ascii="Arial" w:hAnsi="Arial" w:cs="Arial"/>
        </w:rPr>
      </w:pPr>
      <w:r w:rsidRPr="004D5400">
        <w:rPr>
          <w:rFonts w:ascii="Arial" w:eastAsia="Arial" w:hAnsi="Arial" w:cs="Arial"/>
        </w:rPr>
        <w:t>Asimismo, se han consolidado acciones de bienestar desde los diferentes entornos</w:t>
      </w:r>
      <w:r w:rsidR="67DFB3F8" w:rsidRPr="004D5400">
        <w:rPr>
          <w:rFonts w:ascii="Arial" w:eastAsia="Arial" w:hAnsi="Arial" w:cs="Arial"/>
        </w:rPr>
        <w:t xml:space="preserve"> </w:t>
      </w:r>
      <w:r w:rsidR="5AAA1651" w:rsidRPr="004D5400">
        <w:rPr>
          <w:rFonts w:ascii="Arial" w:eastAsia="Arial" w:hAnsi="Arial" w:cs="Arial"/>
        </w:rPr>
        <w:t xml:space="preserve">en el marco de los alcances </w:t>
      </w:r>
      <w:r w:rsidRPr="004D5400">
        <w:rPr>
          <w:rFonts w:ascii="Arial" w:eastAsia="Arial" w:hAnsi="Arial" w:cs="Arial"/>
        </w:rPr>
        <w:t>del Modelo de Salud MAS Bienestar, mediante recorridos territoriales diurnos y nocturnos, jornadas extramurales, sesiones educativas, abordajes individuales, acompañamientos solidarios y tamizajes para la detección temprana de eventos de interés en salud pública. Estas acciones favorecen la identificación oportuna de riesgos en salud, la activación de rutas de atención, el fortalecimiento de factores protectores y el acercamiento continuo de la oferta institucional a la población.</w:t>
      </w:r>
    </w:p>
    <w:p w14:paraId="2D553BB5" w14:textId="56BE9042" w:rsidR="004B1196" w:rsidRPr="004D5400" w:rsidRDefault="35770CE0" w:rsidP="523E598C">
      <w:pPr>
        <w:spacing w:line="257" w:lineRule="auto"/>
        <w:jc w:val="both"/>
        <w:rPr>
          <w:rFonts w:ascii="Arial" w:hAnsi="Arial" w:cs="Arial"/>
        </w:rPr>
      </w:pPr>
      <w:r w:rsidRPr="004D5400">
        <w:rPr>
          <w:rFonts w:ascii="Arial" w:eastAsia="Arial" w:hAnsi="Arial" w:cs="Arial"/>
        </w:rPr>
        <w:t xml:space="preserve">Por otra parte, se evidenció un aumento progresivo de la población abordada durante las vigencias 2023, 2024 y 2025, lo que permitió ampliar la cobertura de las acciones de </w:t>
      </w:r>
      <w:r w:rsidRPr="004D5400">
        <w:rPr>
          <w:rFonts w:ascii="Arial" w:eastAsia="Arial" w:hAnsi="Arial" w:cs="Arial"/>
        </w:rPr>
        <w:lastRenderedPageBreak/>
        <w:t>bienestar y fortalecer la capacidad institucional para la identificación y gestión de riesgos en salud y sociales en la población habitante de calle.</w:t>
      </w:r>
    </w:p>
    <w:p w14:paraId="04F60AF2" w14:textId="57BDE64D" w:rsidR="004B1196" w:rsidRPr="004D5400" w:rsidRDefault="35770CE0" w:rsidP="2CA3C938">
      <w:pPr>
        <w:spacing w:line="257" w:lineRule="auto"/>
        <w:jc w:val="both"/>
        <w:rPr>
          <w:rFonts w:ascii="Arial" w:eastAsia="Arial" w:hAnsi="Arial" w:cs="Arial"/>
        </w:rPr>
      </w:pPr>
      <w:r w:rsidRPr="004D5400">
        <w:rPr>
          <w:rFonts w:ascii="Arial" w:eastAsia="Arial" w:hAnsi="Arial" w:cs="Arial"/>
        </w:rPr>
        <w:t xml:space="preserve">No obstante, persisten dificultades asociadas a las dinámicas propias del fenómeno de habitabilidad en calle, tales como la alta movilidad territorial de la población, las barreras socioculturales que limitan el acceso efectivo a los servicios, </w:t>
      </w:r>
      <w:r w:rsidR="6020EBA6" w:rsidRPr="004D5400">
        <w:rPr>
          <w:rFonts w:ascii="Arial" w:eastAsia="Arial" w:hAnsi="Arial" w:cs="Arial"/>
        </w:rPr>
        <w:t xml:space="preserve">personas que no </w:t>
      </w:r>
      <w:r w:rsidR="22CDEB3D" w:rsidRPr="004D5400">
        <w:rPr>
          <w:rFonts w:ascii="Arial" w:eastAsia="Arial" w:hAnsi="Arial" w:cs="Arial"/>
        </w:rPr>
        <w:t>cuentan</w:t>
      </w:r>
      <w:r w:rsidR="6020EBA6" w:rsidRPr="004D5400">
        <w:rPr>
          <w:rFonts w:ascii="Arial" w:eastAsia="Arial" w:hAnsi="Arial" w:cs="Arial"/>
        </w:rPr>
        <w:t xml:space="preserve"> con datos de identificación, </w:t>
      </w:r>
      <w:r w:rsidRPr="004D5400">
        <w:rPr>
          <w:rFonts w:ascii="Arial" w:eastAsia="Arial" w:hAnsi="Arial" w:cs="Arial"/>
        </w:rPr>
        <w:t>así como la persistencia de estigmas y prácticas discriminatorias</w:t>
      </w:r>
      <w:r w:rsidR="4C5103BC" w:rsidRPr="004D5400">
        <w:rPr>
          <w:rFonts w:ascii="Arial" w:eastAsia="Arial" w:hAnsi="Arial" w:cs="Arial"/>
        </w:rPr>
        <w:t xml:space="preserve"> hacia la población habitante de calle</w:t>
      </w:r>
      <w:r w:rsidRPr="004D5400">
        <w:rPr>
          <w:rFonts w:ascii="Arial" w:eastAsia="Arial" w:hAnsi="Arial" w:cs="Arial"/>
        </w:rPr>
        <w:t>. Estas situaciones continúan representando desafíos para la continuidad de los procesos de cuidado integral, la adherencia a las rutas de atención y el fortalecimiento de los procesos de inclusión social y restablecimiento de derechos</w:t>
      </w:r>
      <w:r w:rsidR="1A9EDBAC" w:rsidRPr="004D5400">
        <w:rPr>
          <w:rFonts w:ascii="Arial" w:eastAsia="Arial" w:hAnsi="Arial" w:cs="Arial"/>
        </w:rPr>
        <w:t xml:space="preserve"> de esta población</w:t>
      </w:r>
      <w:r w:rsidRPr="004D5400">
        <w:rPr>
          <w:rFonts w:ascii="Arial" w:eastAsia="Arial" w:hAnsi="Arial" w:cs="Arial"/>
        </w:rPr>
        <w:t>.</w:t>
      </w:r>
    </w:p>
    <w:p w14:paraId="444F8CC8" w14:textId="6216AACC" w:rsidR="004B1196" w:rsidRPr="004D5400" w:rsidRDefault="004B1196" w:rsidP="271D241D">
      <w:pPr>
        <w:spacing w:line="257" w:lineRule="auto"/>
        <w:jc w:val="both"/>
        <w:rPr>
          <w:rFonts w:ascii="Arial" w:eastAsia="Arial" w:hAnsi="Arial" w:cs="Arial"/>
          <w:b/>
          <w:bCs/>
        </w:rPr>
      </w:pPr>
    </w:p>
    <w:p w14:paraId="709660AF" w14:textId="100A6D01" w:rsidR="004B1196" w:rsidRPr="004D5400" w:rsidRDefault="004B1196" w:rsidP="271D241D">
      <w:pPr>
        <w:spacing w:line="257" w:lineRule="auto"/>
        <w:jc w:val="both"/>
        <w:rPr>
          <w:rFonts w:ascii="Arial" w:eastAsia="Arial" w:hAnsi="Arial" w:cs="Arial"/>
          <w:b/>
          <w:bCs/>
        </w:rPr>
      </w:pPr>
    </w:p>
    <w:p w14:paraId="6B340313" w14:textId="2F9BA444" w:rsidR="004B1196" w:rsidRPr="004D5400" w:rsidRDefault="4D79F812" w:rsidP="523E598C">
      <w:pPr>
        <w:spacing w:line="257" w:lineRule="auto"/>
        <w:jc w:val="both"/>
        <w:rPr>
          <w:rFonts w:ascii="Arial" w:eastAsia="Arial" w:hAnsi="Arial" w:cs="Arial"/>
          <w:b/>
          <w:bCs/>
        </w:rPr>
      </w:pPr>
      <w:r w:rsidRPr="004D5400">
        <w:rPr>
          <w:rFonts w:ascii="Arial" w:eastAsia="Arial" w:hAnsi="Arial" w:cs="Arial"/>
          <w:b/>
          <w:bCs/>
        </w:rPr>
        <w:t xml:space="preserve"> </w:t>
      </w:r>
    </w:p>
    <w:p w14:paraId="7BBAB1E5" w14:textId="48707E84" w:rsidR="004B1196" w:rsidRPr="004D5400" w:rsidRDefault="51ECEB3D" w:rsidP="1244DF50">
      <w:pPr>
        <w:spacing w:line="257" w:lineRule="auto"/>
        <w:jc w:val="both"/>
        <w:rPr>
          <w:rFonts w:ascii="Arial" w:eastAsia="Arial" w:hAnsi="Arial" w:cs="Arial"/>
          <w:sz w:val="18"/>
          <w:szCs w:val="18"/>
        </w:rPr>
      </w:pPr>
      <w:r w:rsidRPr="1244DF50">
        <w:rPr>
          <w:rFonts w:ascii="Arial" w:eastAsia="Arial" w:hAnsi="Arial" w:cs="Arial"/>
          <w:b/>
          <w:bCs/>
          <w:sz w:val="18"/>
          <w:szCs w:val="18"/>
        </w:rPr>
        <w:t xml:space="preserve">Elaboró: </w:t>
      </w:r>
      <w:r w:rsidRPr="1244DF50">
        <w:rPr>
          <w:rFonts w:ascii="Arial" w:eastAsia="Arial" w:hAnsi="Arial" w:cs="Arial"/>
          <w:sz w:val="18"/>
          <w:szCs w:val="18"/>
        </w:rPr>
        <w:t xml:space="preserve">Sandra Rojas-Referente del entorno </w:t>
      </w:r>
      <w:r w:rsidR="69901F77" w:rsidRPr="1244DF50">
        <w:rPr>
          <w:rFonts w:ascii="Arial" w:eastAsia="Arial" w:hAnsi="Arial" w:cs="Arial"/>
          <w:sz w:val="18"/>
          <w:szCs w:val="18"/>
        </w:rPr>
        <w:t>comunitario</w:t>
      </w:r>
      <w:r w:rsidRPr="1244DF50">
        <w:rPr>
          <w:rFonts w:ascii="Arial" w:eastAsia="Arial" w:hAnsi="Arial" w:cs="Arial"/>
          <w:sz w:val="18"/>
          <w:szCs w:val="18"/>
        </w:rPr>
        <w:t>-Subdirección de Acciones Colectivas</w:t>
      </w:r>
      <w:r w:rsidR="7E72EE99" w:rsidRPr="1244DF50">
        <w:rPr>
          <w:rFonts w:ascii="Arial" w:eastAsia="Arial" w:hAnsi="Arial" w:cs="Arial"/>
          <w:sz w:val="18"/>
          <w:szCs w:val="18"/>
        </w:rPr>
        <w:t xml:space="preserve"> / Diego Fernando </w:t>
      </w:r>
      <w:r w:rsidR="6102CF61" w:rsidRPr="1244DF50">
        <w:rPr>
          <w:rFonts w:ascii="Arial" w:eastAsia="Arial" w:hAnsi="Arial" w:cs="Arial"/>
          <w:sz w:val="18"/>
          <w:szCs w:val="18"/>
        </w:rPr>
        <w:t>Rodríguez</w:t>
      </w:r>
      <w:r w:rsidR="7E72EE99" w:rsidRPr="1244DF50">
        <w:rPr>
          <w:rFonts w:ascii="Arial" w:eastAsia="Arial" w:hAnsi="Arial" w:cs="Arial"/>
          <w:sz w:val="18"/>
          <w:szCs w:val="18"/>
        </w:rPr>
        <w:t xml:space="preserve"> Nieto</w:t>
      </w:r>
      <w:r w:rsidR="794F3446" w:rsidRPr="1244DF50">
        <w:rPr>
          <w:rFonts w:ascii="Arial" w:eastAsia="Arial" w:hAnsi="Arial" w:cs="Arial"/>
          <w:sz w:val="18"/>
          <w:szCs w:val="18"/>
        </w:rPr>
        <w:t>-</w:t>
      </w:r>
      <w:r w:rsidR="7E72EE99" w:rsidRPr="1244DF50">
        <w:rPr>
          <w:rFonts w:ascii="Arial" w:eastAsia="Arial" w:hAnsi="Arial" w:cs="Arial"/>
          <w:sz w:val="18"/>
          <w:szCs w:val="18"/>
        </w:rPr>
        <w:t>Karen Andrea Parrado</w:t>
      </w:r>
      <w:r w:rsidR="65CFCA72" w:rsidRPr="1244DF50">
        <w:rPr>
          <w:rFonts w:ascii="Arial" w:eastAsia="Arial" w:hAnsi="Arial" w:cs="Arial"/>
          <w:sz w:val="18"/>
          <w:szCs w:val="18"/>
        </w:rPr>
        <w:t xml:space="preserve"> Calvo-</w:t>
      </w:r>
      <w:r w:rsidR="7E72EE99" w:rsidRPr="1244DF50">
        <w:rPr>
          <w:rFonts w:ascii="Arial" w:eastAsia="Arial" w:hAnsi="Arial" w:cs="Arial"/>
          <w:sz w:val="18"/>
          <w:szCs w:val="18"/>
        </w:rPr>
        <w:t xml:space="preserve"> Angie </w:t>
      </w:r>
      <w:proofErr w:type="spellStart"/>
      <w:r w:rsidR="7E72EE99" w:rsidRPr="1244DF50">
        <w:rPr>
          <w:rFonts w:ascii="Arial" w:eastAsia="Arial" w:hAnsi="Arial" w:cs="Arial"/>
          <w:sz w:val="18"/>
          <w:szCs w:val="18"/>
        </w:rPr>
        <w:t>Dayanna</w:t>
      </w:r>
      <w:proofErr w:type="spellEnd"/>
      <w:r w:rsidR="7E72EE99" w:rsidRPr="1244DF50">
        <w:rPr>
          <w:rFonts w:ascii="Arial" w:eastAsia="Arial" w:hAnsi="Arial" w:cs="Arial"/>
          <w:sz w:val="18"/>
          <w:szCs w:val="18"/>
        </w:rPr>
        <w:t xml:space="preserve"> Correa Najar</w:t>
      </w:r>
      <w:r w:rsidR="38E88B92" w:rsidRPr="1244DF50">
        <w:rPr>
          <w:rFonts w:ascii="Arial" w:eastAsia="Arial" w:hAnsi="Arial" w:cs="Arial"/>
          <w:sz w:val="18"/>
          <w:szCs w:val="18"/>
        </w:rPr>
        <w:t>-</w:t>
      </w:r>
      <w:r w:rsidR="22F94391" w:rsidRPr="1244DF50">
        <w:rPr>
          <w:rFonts w:ascii="Arial" w:eastAsia="Arial" w:hAnsi="Arial" w:cs="Arial"/>
          <w:sz w:val="18"/>
          <w:szCs w:val="18"/>
        </w:rPr>
        <w:t>Profesionales Especializados Equipos Mas Bienestar en tu hogar.</w:t>
      </w:r>
    </w:p>
    <w:p w14:paraId="398D2B08" w14:textId="6FFDE202" w:rsidR="004B1196" w:rsidRPr="004D5400" w:rsidRDefault="51ECEB3D" w:rsidP="1244DF50">
      <w:pPr>
        <w:spacing w:line="257" w:lineRule="auto"/>
        <w:jc w:val="both"/>
        <w:rPr>
          <w:rFonts w:ascii="Arial" w:eastAsia="Arial" w:hAnsi="Arial" w:cs="Arial"/>
          <w:sz w:val="18"/>
          <w:szCs w:val="18"/>
        </w:rPr>
      </w:pPr>
      <w:r w:rsidRPr="1244DF50">
        <w:rPr>
          <w:rFonts w:ascii="Arial" w:eastAsia="Arial" w:hAnsi="Arial" w:cs="Arial"/>
          <w:b/>
          <w:bCs/>
          <w:sz w:val="18"/>
          <w:szCs w:val="18"/>
        </w:rPr>
        <w:t xml:space="preserve">Revisó: </w:t>
      </w:r>
      <w:r w:rsidRPr="1244DF50">
        <w:rPr>
          <w:rFonts w:ascii="Arial" w:eastAsia="Arial" w:hAnsi="Arial" w:cs="Arial"/>
          <w:sz w:val="18"/>
          <w:szCs w:val="18"/>
        </w:rPr>
        <w:t>Juan Patiño-Profesional Especializado-Subdirección de Acciones Colectivas.</w:t>
      </w:r>
    </w:p>
    <w:p w14:paraId="37F6399F" w14:textId="0ABB2DF3" w:rsidR="004B1196" w:rsidRPr="004D5400" w:rsidRDefault="51ECEB3D" w:rsidP="1244DF50">
      <w:pPr>
        <w:spacing w:line="257" w:lineRule="auto"/>
        <w:jc w:val="both"/>
        <w:rPr>
          <w:rFonts w:ascii="Arial" w:hAnsi="Arial" w:cs="Arial"/>
          <w:sz w:val="18"/>
          <w:szCs w:val="18"/>
        </w:rPr>
      </w:pPr>
      <w:r w:rsidRPr="1244DF50">
        <w:rPr>
          <w:rFonts w:ascii="Arial" w:eastAsia="Arial" w:hAnsi="Arial" w:cs="Arial"/>
          <w:b/>
          <w:bCs/>
          <w:sz w:val="18"/>
          <w:szCs w:val="18"/>
        </w:rPr>
        <w:t>Aprobó:</w:t>
      </w:r>
      <w:r w:rsidRPr="1244DF50">
        <w:rPr>
          <w:rFonts w:ascii="Arial" w:eastAsia="Arial" w:hAnsi="Arial" w:cs="Arial"/>
          <w:sz w:val="18"/>
          <w:szCs w:val="18"/>
        </w:rPr>
        <w:t xml:space="preserve"> Marcela Martínez- </w:t>
      </w:r>
      <w:proofErr w:type="gramStart"/>
      <w:r w:rsidRPr="1244DF50">
        <w:rPr>
          <w:rFonts w:ascii="Arial" w:eastAsia="Arial" w:hAnsi="Arial" w:cs="Arial"/>
          <w:sz w:val="18"/>
          <w:szCs w:val="18"/>
        </w:rPr>
        <w:t>Subdirectora</w:t>
      </w:r>
      <w:proofErr w:type="gramEnd"/>
      <w:r w:rsidRPr="1244DF50">
        <w:rPr>
          <w:rFonts w:ascii="Arial" w:eastAsia="Arial" w:hAnsi="Arial" w:cs="Arial"/>
          <w:sz w:val="18"/>
          <w:szCs w:val="18"/>
        </w:rPr>
        <w:t xml:space="preserve"> de Acciones Colectivas</w:t>
      </w:r>
      <w:r w:rsidR="595CD673" w:rsidRPr="1244DF50">
        <w:rPr>
          <w:rFonts w:ascii="Arial" w:eastAsia="Arial" w:hAnsi="Arial" w:cs="Arial"/>
          <w:sz w:val="18"/>
          <w:szCs w:val="18"/>
        </w:rPr>
        <w:t xml:space="preserve"> / Johana Andrea Torres-Asesora del Despacho del </w:t>
      </w:r>
      <w:proofErr w:type="gramStart"/>
      <w:r w:rsidR="595CD673" w:rsidRPr="1244DF50">
        <w:rPr>
          <w:rFonts w:ascii="Arial" w:eastAsia="Arial" w:hAnsi="Arial" w:cs="Arial"/>
          <w:sz w:val="18"/>
          <w:szCs w:val="18"/>
        </w:rPr>
        <w:t>Secretario</w:t>
      </w:r>
      <w:proofErr w:type="gramEnd"/>
      <w:r w:rsidR="595CD673" w:rsidRPr="1244DF50">
        <w:rPr>
          <w:rFonts w:ascii="Arial" w:eastAsia="Arial" w:hAnsi="Arial" w:cs="Arial"/>
          <w:sz w:val="18"/>
          <w:szCs w:val="18"/>
        </w:rPr>
        <w:t xml:space="preserve"> Distrital de Salud.</w:t>
      </w:r>
    </w:p>
    <w:p w14:paraId="5B8E60D6" w14:textId="0368190F" w:rsidR="004B1196" w:rsidRPr="004D5400" w:rsidRDefault="004B1196" w:rsidP="523E598C">
      <w:pPr>
        <w:spacing w:line="257" w:lineRule="auto"/>
        <w:jc w:val="both"/>
        <w:rPr>
          <w:rFonts w:ascii="Arial" w:eastAsia="Arial" w:hAnsi="Arial" w:cs="Arial"/>
        </w:rPr>
      </w:pPr>
    </w:p>
    <w:p w14:paraId="1837C016" w14:textId="47451690" w:rsidR="004B1196" w:rsidRPr="004D5400" w:rsidRDefault="004B1196" w:rsidP="523E598C">
      <w:pPr>
        <w:spacing w:line="257" w:lineRule="auto"/>
        <w:jc w:val="both"/>
        <w:rPr>
          <w:rFonts w:ascii="Arial" w:eastAsia="Arial" w:hAnsi="Arial" w:cs="Arial"/>
          <w:b/>
          <w:bCs/>
        </w:rPr>
      </w:pPr>
    </w:p>
    <w:p w14:paraId="3F4710B8" w14:textId="2064B1A5" w:rsidR="004B1196" w:rsidRPr="004D5400" w:rsidRDefault="004B1196" w:rsidP="523E598C">
      <w:pPr>
        <w:spacing w:line="257" w:lineRule="auto"/>
        <w:jc w:val="both"/>
        <w:rPr>
          <w:rFonts w:ascii="Arial" w:eastAsia="Arial" w:hAnsi="Arial" w:cs="Arial"/>
          <w:b/>
          <w:bCs/>
        </w:rPr>
      </w:pPr>
    </w:p>
    <w:p w14:paraId="6C8E8CED" w14:textId="3C45A5F7" w:rsidR="004B1196" w:rsidRPr="004D5400" w:rsidRDefault="4D79F812" w:rsidP="523E598C">
      <w:pPr>
        <w:spacing w:line="257" w:lineRule="auto"/>
        <w:jc w:val="both"/>
        <w:rPr>
          <w:rFonts w:ascii="Arial" w:eastAsia="Arial" w:hAnsi="Arial" w:cs="Arial"/>
          <w:b/>
          <w:bCs/>
        </w:rPr>
      </w:pPr>
      <w:r w:rsidRPr="004D5400">
        <w:rPr>
          <w:rFonts w:ascii="Arial" w:eastAsia="Arial" w:hAnsi="Arial" w:cs="Arial"/>
          <w:b/>
          <w:bCs/>
        </w:rPr>
        <w:t xml:space="preserve"> </w:t>
      </w:r>
    </w:p>
    <w:p w14:paraId="330722C1" w14:textId="417BAB3B" w:rsidR="004B1196" w:rsidRPr="004D5400" w:rsidRDefault="4D79F812" w:rsidP="523E598C">
      <w:pPr>
        <w:spacing w:line="257" w:lineRule="auto"/>
        <w:jc w:val="both"/>
        <w:rPr>
          <w:rFonts w:ascii="Arial" w:eastAsia="Arial" w:hAnsi="Arial" w:cs="Arial"/>
          <w:lang w:val="es-MX"/>
        </w:rPr>
      </w:pPr>
      <w:r w:rsidRPr="004D5400">
        <w:rPr>
          <w:rFonts w:ascii="Arial" w:eastAsia="Arial" w:hAnsi="Arial" w:cs="Arial"/>
          <w:lang w:val="es-MX"/>
        </w:rPr>
        <w:t xml:space="preserve"> </w:t>
      </w:r>
    </w:p>
    <w:p w14:paraId="7B4DB755" w14:textId="0CAABE5E" w:rsidR="004B1196" w:rsidRPr="004D5400" w:rsidRDefault="004B1196" w:rsidP="523E598C">
      <w:pPr>
        <w:spacing w:after="0"/>
        <w:jc w:val="both"/>
        <w:rPr>
          <w:rFonts w:ascii="Arial" w:eastAsia="Arial" w:hAnsi="Arial" w:cs="Arial"/>
        </w:rPr>
      </w:pPr>
    </w:p>
    <w:p w14:paraId="6FFE1719" w14:textId="560CFA2F" w:rsidR="004B1196" w:rsidRPr="004D5400" w:rsidRDefault="004B1196" w:rsidP="523E598C">
      <w:pPr>
        <w:jc w:val="both"/>
        <w:rPr>
          <w:rFonts w:ascii="Arial" w:eastAsia="Arial" w:hAnsi="Arial" w:cs="Arial"/>
        </w:rPr>
      </w:pPr>
    </w:p>
    <w:p w14:paraId="79F28D0F" w14:textId="77777777" w:rsidR="009E2BEF" w:rsidRPr="004D5400" w:rsidRDefault="009E2BEF" w:rsidP="523E598C">
      <w:pPr>
        <w:jc w:val="both"/>
        <w:rPr>
          <w:rFonts w:ascii="Arial" w:eastAsia="Arial" w:hAnsi="Arial" w:cs="Arial"/>
          <w:b/>
          <w:bCs/>
        </w:rPr>
      </w:pPr>
    </w:p>
    <w:p w14:paraId="68F61A56" w14:textId="40DCA0A4" w:rsidR="009E2BEF" w:rsidRPr="004D5400" w:rsidRDefault="009E2BEF" w:rsidP="523E598C">
      <w:pPr>
        <w:jc w:val="both"/>
        <w:rPr>
          <w:rFonts w:ascii="Arial" w:eastAsia="Arial" w:hAnsi="Arial" w:cs="Arial"/>
          <w:b/>
          <w:bCs/>
        </w:rPr>
      </w:pPr>
    </w:p>
    <w:p w14:paraId="277888CC" w14:textId="445D5153" w:rsidR="009E2BEF" w:rsidRPr="004D5400" w:rsidRDefault="009E2BEF" w:rsidP="523E598C">
      <w:pPr>
        <w:jc w:val="both"/>
        <w:rPr>
          <w:rFonts w:ascii="Arial" w:eastAsia="Arial" w:hAnsi="Arial" w:cs="Arial"/>
          <w:lang w:val="es-MX"/>
        </w:rPr>
      </w:pPr>
    </w:p>
    <w:sectPr w:rsidR="009E2BEF" w:rsidRPr="004D540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JDIWZ7+DbmWm6c" int2:id="o4QW7SHN">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DF24F"/>
    <w:multiLevelType w:val="hybridMultilevel"/>
    <w:tmpl w:val="309C23B0"/>
    <w:lvl w:ilvl="0" w:tplc="75280650">
      <w:start w:val="1"/>
      <w:numFmt w:val="bullet"/>
      <w:lvlText w:val="·"/>
      <w:lvlJc w:val="left"/>
      <w:pPr>
        <w:ind w:left="720" w:hanging="360"/>
      </w:pPr>
      <w:rPr>
        <w:rFonts w:ascii="Symbol" w:hAnsi="Symbol" w:hint="default"/>
      </w:rPr>
    </w:lvl>
    <w:lvl w:ilvl="1" w:tplc="95DCA164">
      <w:start w:val="1"/>
      <w:numFmt w:val="bullet"/>
      <w:lvlText w:val="o"/>
      <w:lvlJc w:val="left"/>
      <w:pPr>
        <w:ind w:left="1440" w:hanging="360"/>
      </w:pPr>
      <w:rPr>
        <w:rFonts w:ascii="Courier New" w:hAnsi="Courier New" w:hint="default"/>
      </w:rPr>
    </w:lvl>
    <w:lvl w:ilvl="2" w:tplc="2612E5D4">
      <w:start w:val="1"/>
      <w:numFmt w:val="bullet"/>
      <w:lvlText w:val=""/>
      <w:lvlJc w:val="left"/>
      <w:pPr>
        <w:ind w:left="2160" w:hanging="360"/>
      </w:pPr>
      <w:rPr>
        <w:rFonts w:ascii="Wingdings" w:hAnsi="Wingdings" w:hint="default"/>
      </w:rPr>
    </w:lvl>
    <w:lvl w:ilvl="3" w:tplc="A5D0C4DA">
      <w:start w:val="1"/>
      <w:numFmt w:val="bullet"/>
      <w:lvlText w:val=""/>
      <w:lvlJc w:val="left"/>
      <w:pPr>
        <w:ind w:left="2880" w:hanging="360"/>
      </w:pPr>
      <w:rPr>
        <w:rFonts w:ascii="Symbol" w:hAnsi="Symbol" w:hint="default"/>
      </w:rPr>
    </w:lvl>
    <w:lvl w:ilvl="4" w:tplc="5F5A864C">
      <w:start w:val="1"/>
      <w:numFmt w:val="bullet"/>
      <w:lvlText w:val="o"/>
      <w:lvlJc w:val="left"/>
      <w:pPr>
        <w:ind w:left="3600" w:hanging="360"/>
      </w:pPr>
      <w:rPr>
        <w:rFonts w:ascii="Courier New" w:hAnsi="Courier New" w:hint="default"/>
      </w:rPr>
    </w:lvl>
    <w:lvl w:ilvl="5" w:tplc="91EA56E8">
      <w:start w:val="1"/>
      <w:numFmt w:val="bullet"/>
      <w:lvlText w:val=""/>
      <w:lvlJc w:val="left"/>
      <w:pPr>
        <w:ind w:left="4320" w:hanging="360"/>
      </w:pPr>
      <w:rPr>
        <w:rFonts w:ascii="Wingdings" w:hAnsi="Wingdings" w:hint="default"/>
      </w:rPr>
    </w:lvl>
    <w:lvl w:ilvl="6" w:tplc="5FA6C30A">
      <w:start w:val="1"/>
      <w:numFmt w:val="bullet"/>
      <w:lvlText w:val=""/>
      <w:lvlJc w:val="left"/>
      <w:pPr>
        <w:ind w:left="5040" w:hanging="360"/>
      </w:pPr>
      <w:rPr>
        <w:rFonts w:ascii="Symbol" w:hAnsi="Symbol" w:hint="default"/>
      </w:rPr>
    </w:lvl>
    <w:lvl w:ilvl="7" w:tplc="E8B287FA">
      <w:start w:val="1"/>
      <w:numFmt w:val="bullet"/>
      <w:lvlText w:val="o"/>
      <w:lvlJc w:val="left"/>
      <w:pPr>
        <w:ind w:left="5760" w:hanging="360"/>
      </w:pPr>
      <w:rPr>
        <w:rFonts w:ascii="Courier New" w:hAnsi="Courier New" w:hint="default"/>
      </w:rPr>
    </w:lvl>
    <w:lvl w:ilvl="8" w:tplc="00D07E4C">
      <w:start w:val="1"/>
      <w:numFmt w:val="bullet"/>
      <w:lvlText w:val=""/>
      <w:lvlJc w:val="left"/>
      <w:pPr>
        <w:ind w:left="6480" w:hanging="360"/>
      </w:pPr>
      <w:rPr>
        <w:rFonts w:ascii="Wingdings" w:hAnsi="Wingdings" w:hint="default"/>
      </w:rPr>
    </w:lvl>
  </w:abstractNum>
  <w:abstractNum w:abstractNumId="1" w15:restartNumberingAfterBreak="0">
    <w:nsid w:val="0F114109"/>
    <w:multiLevelType w:val="multilevel"/>
    <w:tmpl w:val="514E90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3F142C"/>
    <w:multiLevelType w:val="hybridMultilevel"/>
    <w:tmpl w:val="BA6A04B8"/>
    <w:lvl w:ilvl="0" w:tplc="56C0624E">
      <w:start w:val="1"/>
      <w:numFmt w:val="lowerLetter"/>
      <w:lvlText w:val="%1."/>
      <w:lvlJc w:val="left"/>
      <w:pPr>
        <w:ind w:left="720" w:hanging="360"/>
      </w:pPr>
    </w:lvl>
    <w:lvl w:ilvl="1" w:tplc="CC661AE6">
      <w:start w:val="1"/>
      <w:numFmt w:val="lowerLetter"/>
      <w:lvlText w:val="%2."/>
      <w:lvlJc w:val="left"/>
      <w:pPr>
        <w:ind w:left="1440" w:hanging="360"/>
      </w:pPr>
    </w:lvl>
    <w:lvl w:ilvl="2" w:tplc="46EAED20">
      <w:start w:val="1"/>
      <w:numFmt w:val="lowerRoman"/>
      <w:lvlText w:val="%3."/>
      <w:lvlJc w:val="right"/>
      <w:pPr>
        <w:ind w:left="2160" w:hanging="180"/>
      </w:pPr>
    </w:lvl>
    <w:lvl w:ilvl="3" w:tplc="9590354E">
      <w:start w:val="1"/>
      <w:numFmt w:val="decimal"/>
      <w:lvlText w:val="%4."/>
      <w:lvlJc w:val="left"/>
      <w:pPr>
        <w:ind w:left="2880" w:hanging="360"/>
      </w:pPr>
    </w:lvl>
    <w:lvl w:ilvl="4" w:tplc="3AC29164">
      <w:start w:val="1"/>
      <w:numFmt w:val="lowerLetter"/>
      <w:lvlText w:val="%5."/>
      <w:lvlJc w:val="left"/>
      <w:pPr>
        <w:ind w:left="3600" w:hanging="360"/>
      </w:pPr>
    </w:lvl>
    <w:lvl w:ilvl="5" w:tplc="0EDEC768">
      <w:start w:val="1"/>
      <w:numFmt w:val="lowerRoman"/>
      <w:lvlText w:val="%6."/>
      <w:lvlJc w:val="right"/>
      <w:pPr>
        <w:ind w:left="4320" w:hanging="180"/>
      </w:pPr>
    </w:lvl>
    <w:lvl w:ilvl="6" w:tplc="8B142282">
      <w:start w:val="1"/>
      <w:numFmt w:val="decimal"/>
      <w:lvlText w:val="%7."/>
      <w:lvlJc w:val="left"/>
      <w:pPr>
        <w:ind w:left="5040" w:hanging="360"/>
      </w:pPr>
    </w:lvl>
    <w:lvl w:ilvl="7" w:tplc="342027F0">
      <w:start w:val="1"/>
      <w:numFmt w:val="lowerLetter"/>
      <w:lvlText w:val="%8."/>
      <w:lvlJc w:val="left"/>
      <w:pPr>
        <w:ind w:left="5760" w:hanging="360"/>
      </w:pPr>
    </w:lvl>
    <w:lvl w:ilvl="8" w:tplc="998E790C">
      <w:start w:val="1"/>
      <w:numFmt w:val="lowerRoman"/>
      <w:lvlText w:val="%9."/>
      <w:lvlJc w:val="right"/>
      <w:pPr>
        <w:ind w:left="6480" w:hanging="180"/>
      </w:pPr>
    </w:lvl>
  </w:abstractNum>
  <w:abstractNum w:abstractNumId="3" w15:restartNumberingAfterBreak="0">
    <w:nsid w:val="21020B56"/>
    <w:multiLevelType w:val="hybridMultilevel"/>
    <w:tmpl w:val="E3247D56"/>
    <w:lvl w:ilvl="0" w:tplc="CC44051A">
      <w:start w:val="1"/>
      <w:numFmt w:val="bullet"/>
      <w:lvlText w:val=""/>
      <w:lvlJc w:val="left"/>
      <w:pPr>
        <w:ind w:left="720" w:hanging="360"/>
      </w:pPr>
      <w:rPr>
        <w:rFonts w:ascii="Symbol" w:hAnsi="Symbol" w:hint="default"/>
      </w:rPr>
    </w:lvl>
    <w:lvl w:ilvl="1" w:tplc="04A46790">
      <w:start w:val="1"/>
      <w:numFmt w:val="bullet"/>
      <w:lvlText w:val="o"/>
      <w:lvlJc w:val="left"/>
      <w:pPr>
        <w:ind w:left="1440" w:hanging="360"/>
      </w:pPr>
      <w:rPr>
        <w:rFonts w:ascii="Courier New" w:hAnsi="Courier New" w:hint="default"/>
      </w:rPr>
    </w:lvl>
    <w:lvl w:ilvl="2" w:tplc="5804268E">
      <w:start w:val="1"/>
      <w:numFmt w:val="bullet"/>
      <w:lvlText w:val=""/>
      <w:lvlJc w:val="left"/>
      <w:pPr>
        <w:ind w:left="2160" w:hanging="360"/>
      </w:pPr>
      <w:rPr>
        <w:rFonts w:ascii="Wingdings" w:hAnsi="Wingdings" w:hint="default"/>
      </w:rPr>
    </w:lvl>
    <w:lvl w:ilvl="3" w:tplc="9776FDBC">
      <w:start w:val="1"/>
      <w:numFmt w:val="bullet"/>
      <w:lvlText w:val=""/>
      <w:lvlJc w:val="left"/>
      <w:pPr>
        <w:ind w:left="2880" w:hanging="360"/>
      </w:pPr>
      <w:rPr>
        <w:rFonts w:ascii="Symbol" w:hAnsi="Symbol" w:hint="default"/>
      </w:rPr>
    </w:lvl>
    <w:lvl w:ilvl="4" w:tplc="B85066BE">
      <w:start w:val="1"/>
      <w:numFmt w:val="bullet"/>
      <w:lvlText w:val="o"/>
      <w:lvlJc w:val="left"/>
      <w:pPr>
        <w:ind w:left="3600" w:hanging="360"/>
      </w:pPr>
      <w:rPr>
        <w:rFonts w:ascii="Courier New" w:hAnsi="Courier New" w:hint="default"/>
      </w:rPr>
    </w:lvl>
    <w:lvl w:ilvl="5" w:tplc="FC90CEC0">
      <w:start w:val="1"/>
      <w:numFmt w:val="bullet"/>
      <w:lvlText w:val=""/>
      <w:lvlJc w:val="left"/>
      <w:pPr>
        <w:ind w:left="4320" w:hanging="360"/>
      </w:pPr>
      <w:rPr>
        <w:rFonts w:ascii="Wingdings" w:hAnsi="Wingdings" w:hint="default"/>
      </w:rPr>
    </w:lvl>
    <w:lvl w:ilvl="6" w:tplc="1AA472E6">
      <w:start w:val="1"/>
      <w:numFmt w:val="bullet"/>
      <w:lvlText w:val=""/>
      <w:lvlJc w:val="left"/>
      <w:pPr>
        <w:ind w:left="5040" w:hanging="360"/>
      </w:pPr>
      <w:rPr>
        <w:rFonts w:ascii="Symbol" w:hAnsi="Symbol" w:hint="default"/>
      </w:rPr>
    </w:lvl>
    <w:lvl w:ilvl="7" w:tplc="6614878C">
      <w:start w:val="1"/>
      <w:numFmt w:val="bullet"/>
      <w:lvlText w:val="o"/>
      <w:lvlJc w:val="left"/>
      <w:pPr>
        <w:ind w:left="5760" w:hanging="360"/>
      </w:pPr>
      <w:rPr>
        <w:rFonts w:ascii="Courier New" w:hAnsi="Courier New" w:hint="default"/>
      </w:rPr>
    </w:lvl>
    <w:lvl w:ilvl="8" w:tplc="8B98D73E">
      <w:start w:val="1"/>
      <w:numFmt w:val="bullet"/>
      <w:lvlText w:val=""/>
      <w:lvlJc w:val="left"/>
      <w:pPr>
        <w:ind w:left="6480" w:hanging="360"/>
      </w:pPr>
      <w:rPr>
        <w:rFonts w:ascii="Wingdings" w:hAnsi="Wingdings" w:hint="default"/>
      </w:rPr>
    </w:lvl>
  </w:abstractNum>
  <w:abstractNum w:abstractNumId="4" w15:restartNumberingAfterBreak="0">
    <w:nsid w:val="3017CBFD"/>
    <w:multiLevelType w:val="hybridMultilevel"/>
    <w:tmpl w:val="41E6802C"/>
    <w:lvl w:ilvl="0" w:tplc="C13240EC">
      <w:start w:val="1"/>
      <w:numFmt w:val="lowerLetter"/>
      <w:lvlText w:val="%1."/>
      <w:lvlJc w:val="left"/>
      <w:pPr>
        <w:ind w:left="720" w:hanging="360"/>
      </w:pPr>
    </w:lvl>
    <w:lvl w:ilvl="1" w:tplc="F35EF17C">
      <w:start w:val="1"/>
      <w:numFmt w:val="lowerLetter"/>
      <w:lvlText w:val="%2."/>
      <w:lvlJc w:val="left"/>
      <w:pPr>
        <w:ind w:left="1440" w:hanging="360"/>
      </w:pPr>
    </w:lvl>
    <w:lvl w:ilvl="2" w:tplc="B81A668C">
      <w:start w:val="1"/>
      <w:numFmt w:val="lowerRoman"/>
      <w:lvlText w:val="%3."/>
      <w:lvlJc w:val="right"/>
      <w:pPr>
        <w:ind w:left="2160" w:hanging="180"/>
      </w:pPr>
    </w:lvl>
    <w:lvl w:ilvl="3" w:tplc="804A3F74">
      <w:start w:val="1"/>
      <w:numFmt w:val="decimal"/>
      <w:lvlText w:val="%4."/>
      <w:lvlJc w:val="left"/>
      <w:pPr>
        <w:ind w:left="2880" w:hanging="360"/>
      </w:pPr>
    </w:lvl>
    <w:lvl w:ilvl="4" w:tplc="BF828AC2">
      <w:start w:val="1"/>
      <w:numFmt w:val="lowerLetter"/>
      <w:lvlText w:val="%5."/>
      <w:lvlJc w:val="left"/>
      <w:pPr>
        <w:ind w:left="3600" w:hanging="360"/>
      </w:pPr>
    </w:lvl>
    <w:lvl w:ilvl="5" w:tplc="96D01990">
      <w:start w:val="1"/>
      <w:numFmt w:val="lowerRoman"/>
      <w:lvlText w:val="%6."/>
      <w:lvlJc w:val="right"/>
      <w:pPr>
        <w:ind w:left="4320" w:hanging="180"/>
      </w:pPr>
    </w:lvl>
    <w:lvl w:ilvl="6" w:tplc="209C86EE">
      <w:start w:val="1"/>
      <w:numFmt w:val="decimal"/>
      <w:lvlText w:val="%7."/>
      <w:lvlJc w:val="left"/>
      <w:pPr>
        <w:ind w:left="5040" w:hanging="360"/>
      </w:pPr>
    </w:lvl>
    <w:lvl w:ilvl="7" w:tplc="EEBC5DAE">
      <w:start w:val="1"/>
      <w:numFmt w:val="lowerLetter"/>
      <w:lvlText w:val="%8."/>
      <w:lvlJc w:val="left"/>
      <w:pPr>
        <w:ind w:left="5760" w:hanging="360"/>
      </w:pPr>
    </w:lvl>
    <w:lvl w:ilvl="8" w:tplc="713A2D8C">
      <w:start w:val="1"/>
      <w:numFmt w:val="lowerRoman"/>
      <w:lvlText w:val="%9."/>
      <w:lvlJc w:val="right"/>
      <w:pPr>
        <w:ind w:left="6480" w:hanging="180"/>
      </w:pPr>
    </w:lvl>
  </w:abstractNum>
  <w:abstractNum w:abstractNumId="5" w15:restartNumberingAfterBreak="0">
    <w:nsid w:val="318E600D"/>
    <w:multiLevelType w:val="multilevel"/>
    <w:tmpl w:val="52004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0951C4"/>
    <w:multiLevelType w:val="hybridMultilevel"/>
    <w:tmpl w:val="4ADAFF7A"/>
    <w:lvl w:ilvl="0" w:tplc="77905880">
      <w:start w:val="1"/>
      <w:numFmt w:val="bullet"/>
      <w:lvlText w:val="·"/>
      <w:lvlJc w:val="left"/>
      <w:pPr>
        <w:ind w:left="720" w:hanging="360"/>
      </w:pPr>
      <w:rPr>
        <w:rFonts w:ascii="Symbol" w:hAnsi="Symbol" w:hint="default"/>
      </w:rPr>
    </w:lvl>
    <w:lvl w:ilvl="1" w:tplc="BFE65726">
      <w:start w:val="1"/>
      <w:numFmt w:val="bullet"/>
      <w:lvlText w:val="o"/>
      <w:lvlJc w:val="left"/>
      <w:pPr>
        <w:ind w:left="1440" w:hanging="360"/>
      </w:pPr>
      <w:rPr>
        <w:rFonts w:ascii="Courier New" w:hAnsi="Courier New" w:hint="default"/>
      </w:rPr>
    </w:lvl>
    <w:lvl w:ilvl="2" w:tplc="BC905C3A">
      <w:start w:val="1"/>
      <w:numFmt w:val="bullet"/>
      <w:lvlText w:val=""/>
      <w:lvlJc w:val="left"/>
      <w:pPr>
        <w:ind w:left="2160" w:hanging="360"/>
      </w:pPr>
      <w:rPr>
        <w:rFonts w:ascii="Wingdings" w:hAnsi="Wingdings" w:hint="default"/>
      </w:rPr>
    </w:lvl>
    <w:lvl w:ilvl="3" w:tplc="A566D180">
      <w:start w:val="1"/>
      <w:numFmt w:val="bullet"/>
      <w:lvlText w:val=""/>
      <w:lvlJc w:val="left"/>
      <w:pPr>
        <w:ind w:left="2880" w:hanging="360"/>
      </w:pPr>
      <w:rPr>
        <w:rFonts w:ascii="Symbol" w:hAnsi="Symbol" w:hint="default"/>
      </w:rPr>
    </w:lvl>
    <w:lvl w:ilvl="4" w:tplc="9A46E4EC">
      <w:start w:val="1"/>
      <w:numFmt w:val="bullet"/>
      <w:lvlText w:val="o"/>
      <w:lvlJc w:val="left"/>
      <w:pPr>
        <w:ind w:left="3600" w:hanging="360"/>
      </w:pPr>
      <w:rPr>
        <w:rFonts w:ascii="Courier New" w:hAnsi="Courier New" w:hint="default"/>
      </w:rPr>
    </w:lvl>
    <w:lvl w:ilvl="5" w:tplc="CFA8E6C8">
      <w:start w:val="1"/>
      <w:numFmt w:val="bullet"/>
      <w:lvlText w:val=""/>
      <w:lvlJc w:val="left"/>
      <w:pPr>
        <w:ind w:left="4320" w:hanging="360"/>
      </w:pPr>
      <w:rPr>
        <w:rFonts w:ascii="Wingdings" w:hAnsi="Wingdings" w:hint="default"/>
      </w:rPr>
    </w:lvl>
    <w:lvl w:ilvl="6" w:tplc="16B43838">
      <w:start w:val="1"/>
      <w:numFmt w:val="bullet"/>
      <w:lvlText w:val=""/>
      <w:lvlJc w:val="left"/>
      <w:pPr>
        <w:ind w:left="5040" w:hanging="360"/>
      </w:pPr>
      <w:rPr>
        <w:rFonts w:ascii="Symbol" w:hAnsi="Symbol" w:hint="default"/>
      </w:rPr>
    </w:lvl>
    <w:lvl w:ilvl="7" w:tplc="217A8F9E">
      <w:start w:val="1"/>
      <w:numFmt w:val="bullet"/>
      <w:lvlText w:val="o"/>
      <w:lvlJc w:val="left"/>
      <w:pPr>
        <w:ind w:left="5760" w:hanging="360"/>
      </w:pPr>
      <w:rPr>
        <w:rFonts w:ascii="Courier New" w:hAnsi="Courier New" w:hint="default"/>
      </w:rPr>
    </w:lvl>
    <w:lvl w:ilvl="8" w:tplc="133C582A">
      <w:start w:val="1"/>
      <w:numFmt w:val="bullet"/>
      <w:lvlText w:val=""/>
      <w:lvlJc w:val="left"/>
      <w:pPr>
        <w:ind w:left="6480" w:hanging="360"/>
      </w:pPr>
      <w:rPr>
        <w:rFonts w:ascii="Wingdings" w:hAnsi="Wingdings" w:hint="default"/>
      </w:rPr>
    </w:lvl>
  </w:abstractNum>
  <w:abstractNum w:abstractNumId="7" w15:restartNumberingAfterBreak="0">
    <w:nsid w:val="34710543"/>
    <w:multiLevelType w:val="multilevel"/>
    <w:tmpl w:val="FC5CF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95E4C4"/>
    <w:multiLevelType w:val="hybridMultilevel"/>
    <w:tmpl w:val="D71A9658"/>
    <w:lvl w:ilvl="0" w:tplc="266EB6F8">
      <w:start w:val="1"/>
      <w:numFmt w:val="bullet"/>
      <w:lvlText w:val="·"/>
      <w:lvlJc w:val="left"/>
      <w:pPr>
        <w:ind w:left="720" w:hanging="360"/>
      </w:pPr>
      <w:rPr>
        <w:rFonts w:ascii="Symbol" w:hAnsi="Symbol" w:hint="default"/>
      </w:rPr>
    </w:lvl>
    <w:lvl w:ilvl="1" w:tplc="CCB4B8EE">
      <w:start w:val="1"/>
      <w:numFmt w:val="bullet"/>
      <w:lvlText w:val="o"/>
      <w:lvlJc w:val="left"/>
      <w:pPr>
        <w:ind w:left="1440" w:hanging="360"/>
      </w:pPr>
      <w:rPr>
        <w:rFonts w:ascii="Courier New" w:hAnsi="Courier New" w:hint="default"/>
      </w:rPr>
    </w:lvl>
    <w:lvl w:ilvl="2" w:tplc="35265E0E">
      <w:start w:val="1"/>
      <w:numFmt w:val="bullet"/>
      <w:lvlText w:val=""/>
      <w:lvlJc w:val="left"/>
      <w:pPr>
        <w:ind w:left="2160" w:hanging="360"/>
      </w:pPr>
      <w:rPr>
        <w:rFonts w:ascii="Wingdings" w:hAnsi="Wingdings" w:hint="default"/>
      </w:rPr>
    </w:lvl>
    <w:lvl w:ilvl="3" w:tplc="AC6AD1EC">
      <w:start w:val="1"/>
      <w:numFmt w:val="bullet"/>
      <w:lvlText w:val=""/>
      <w:lvlJc w:val="left"/>
      <w:pPr>
        <w:ind w:left="2880" w:hanging="360"/>
      </w:pPr>
      <w:rPr>
        <w:rFonts w:ascii="Symbol" w:hAnsi="Symbol" w:hint="default"/>
      </w:rPr>
    </w:lvl>
    <w:lvl w:ilvl="4" w:tplc="0128A40A">
      <w:start w:val="1"/>
      <w:numFmt w:val="bullet"/>
      <w:lvlText w:val="o"/>
      <w:lvlJc w:val="left"/>
      <w:pPr>
        <w:ind w:left="3600" w:hanging="360"/>
      </w:pPr>
      <w:rPr>
        <w:rFonts w:ascii="Courier New" w:hAnsi="Courier New" w:hint="default"/>
      </w:rPr>
    </w:lvl>
    <w:lvl w:ilvl="5" w:tplc="94949022">
      <w:start w:val="1"/>
      <w:numFmt w:val="bullet"/>
      <w:lvlText w:val=""/>
      <w:lvlJc w:val="left"/>
      <w:pPr>
        <w:ind w:left="4320" w:hanging="360"/>
      </w:pPr>
      <w:rPr>
        <w:rFonts w:ascii="Wingdings" w:hAnsi="Wingdings" w:hint="default"/>
      </w:rPr>
    </w:lvl>
    <w:lvl w:ilvl="6" w:tplc="006A541C">
      <w:start w:val="1"/>
      <w:numFmt w:val="bullet"/>
      <w:lvlText w:val=""/>
      <w:lvlJc w:val="left"/>
      <w:pPr>
        <w:ind w:left="5040" w:hanging="360"/>
      </w:pPr>
      <w:rPr>
        <w:rFonts w:ascii="Symbol" w:hAnsi="Symbol" w:hint="default"/>
      </w:rPr>
    </w:lvl>
    <w:lvl w:ilvl="7" w:tplc="440AA00E">
      <w:start w:val="1"/>
      <w:numFmt w:val="bullet"/>
      <w:lvlText w:val="o"/>
      <w:lvlJc w:val="left"/>
      <w:pPr>
        <w:ind w:left="5760" w:hanging="360"/>
      </w:pPr>
      <w:rPr>
        <w:rFonts w:ascii="Courier New" w:hAnsi="Courier New" w:hint="default"/>
      </w:rPr>
    </w:lvl>
    <w:lvl w:ilvl="8" w:tplc="E18AFCE6">
      <w:start w:val="1"/>
      <w:numFmt w:val="bullet"/>
      <w:lvlText w:val=""/>
      <w:lvlJc w:val="left"/>
      <w:pPr>
        <w:ind w:left="6480" w:hanging="360"/>
      </w:pPr>
      <w:rPr>
        <w:rFonts w:ascii="Wingdings" w:hAnsi="Wingdings" w:hint="default"/>
      </w:rPr>
    </w:lvl>
  </w:abstractNum>
  <w:abstractNum w:abstractNumId="9" w15:restartNumberingAfterBreak="0">
    <w:nsid w:val="3A7FF34D"/>
    <w:multiLevelType w:val="hybridMultilevel"/>
    <w:tmpl w:val="C262BA8E"/>
    <w:lvl w:ilvl="0" w:tplc="69DA3EAE">
      <w:start w:val="1"/>
      <w:numFmt w:val="bullet"/>
      <w:lvlText w:val="·"/>
      <w:lvlJc w:val="left"/>
      <w:pPr>
        <w:ind w:left="720" w:hanging="360"/>
      </w:pPr>
      <w:rPr>
        <w:rFonts w:ascii="Symbol" w:hAnsi="Symbol" w:hint="default"/>
      </w:rPr>
    </w:lvl>
    <w:lvl w:ilvl="1" w:tplc="1C9AB87A">
      <w:start w:val="1"/>
      <w:numFmt w:val="bullet"/>
      <w:lvlText w:val="o"/>
      <w:lvlJc w:val="left"/>
      <w:pPr>
        <w:ind w:left="1440" w:hanging="360"/>
      </w:pPr>
      <w:rPr>
        <w:rFonts w:ascii="Courier New" w:hAnsi="Courier New" w:hint="default"/>
      </w:rPr>
    </w:lvl>
    <w:lvl w:ilvl="2" w:tplc="A0F8D090">
      <w:start w:val="1"/>
      <w:numFmt w:val="bullet"/>
      <w:lvlText w:val=""/>
      <w:lvlJc w:val="left"/>
      <w:pPr>
        <w:ind w:left="2160" w:hanging="360"/>
      </w:pPr>
      <w:rPr>
        <w:rFonts w:ascii="Wingdings" w:hAnsi="Wingdings" w:hint="default"/>
      </w:rPr>
    </w:lvl>
    <w:lvl w:ilvl="3" w:tplc="B8F89218">
      <w:start w:val="1"/>
      <w:numFmt w:val="bullet"/>
      <w:lvlText w:val=""/>
      <w:lvlJc w:val="left"/>
      <w:pPr>
        <w:ind w:left="2880" w:hanging="360"/>
      </w:pPr>
      <w:rPr>
        <w:rFonts w:ascii="Symbol" w:hAnsi="Symbol" w:hint="default"/>
      </w:rPr>
    </w:lvl>
    <w:lvl w:ilvl="4" w:tplc="4B72C486">
      <w:start w:val="1"/>
      <w:numFmt w:val="bullet"/>
      <w:lvlText w:val="o"/>
      <w:lvlJc w:val="left"/>
      <w:pPr>
        <w:ind w:left="3600" w:hanging="360"/>
      </w:pPr>
      <w:rPr>
        <w:rFonts w:ascii="Courier New" w:hAnsi="Courier New" w:hint="default"/>
      </w:rPr>
    </w:lvl>
    <w:lvl w:ilvl="5" w:tplc="C242E6E6">
      <w:start w:val="1"/>
      <w:numFmt w:val="bullet"/>
      <w:lvlText w:val=""/>
      <w:lvlJc w:val="left"/>
      <w:pPr>
        <w:ind w:left="4320" w:hanging="360"/>
      </w:pPr>
      <w:rPr>
        <w:rFonts w:ascii="Wingdings" w:hAnsi="Wingdings" w:hint="default"/>
      </w:rPr>
    </w:lvl>
    <w:lvl w:ilvl="6" w:tplc="AB22C034">
      <w:start w:val="1"/>
      <w:numFmt w:val="bullet"/>
      <w:lvlText w:val=""/>
      <w:lvlJc w:val="left"/>
      <w:pPr>
        <w:ind w:left="5040" w:hanging="360"/>
      </w:pPr>
      <w:rPr>
        <w:rFonts w:ascii="Symbol" w:hAnsi="Symbol" w:hint="default"/>
      </w:rPr>
    </w:lvl>
    <w:lvl w:ilvl="7" w:tplc="2C54EB96">
      <w:start w:val="1"/>
      <w:numFmt w:val="bullet"/>
      <w:lvlText w:val="o"/>
      <w:lvlJc w:val="left"/>
      <w:pPr>
        <w:ind w:left="5760" w:hanging="360"/>
      </w:pPr>
      <w:rPr>
        <w:rFonts w:ascii="Courier New" w:hAnsi="Courier New" w:hint="default"/>
      </w:rPr>
    </w:lvl>
    <w:lvl w:ilvl="8" w:tplc="5C6C2426">
      <w:start w:val="1"/>
      <w:numFmt w:val="bullet"/>
      <w:lvlText w:val=""/>
      <w:lvlJc w:val="left"/>
      <w:pPr>
        <w:ind w:left="6480" w:hanging="360"/>
      </w:pPr>
      <w:rPr>
        <w:rFonts w:ascii="Wingdings" w:hAnsi="Wingdings" w:hint="default"/>
      </w:rPr>
    </w:lvl>
  </w:abstractNum>
  <w:abstractNum w:abstractNumId="10" w15:restartNumberingAfterBreak="0">
    <w:nsid w:val="42E876A3"/>
    <w:multiLevelType w:val="multilevel"/>
    <w:tmpl w:val="54EC7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B5785D"/>
    <w:multiLevelType w:val="multilevel"/>
    <w:tmpl w:val="C5F28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216E1C"/>
    <w:multiLevelType w:val="multilevel"/>
    <w:tmpl w:val="04BAD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EF40C2"/>
    <w:multiLevelType w:val="multilevel"/>
    <w:tmpl w:val="381AB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7F0C67"/>
    <w:multiLevelType w:val="multilevel"/>
    <w:tmpl w:val="08A299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B6185B"/>
    <w:multiLevelType w:val="multilevel"/>
    <w:tmpl w:val="04766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46016A"/>
    <w:multiLevelType w:val="multilevel"/>
    <w:tmpl w:val="FBB4E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36B312"/>
    <w:multiLevelType w:val="hybridMultilevel"/>
    <w:tmpl w:val="880CD416"/>
    <w:lvl w:ilvl="0" w:tplc="E6280EFA">
      <w:start w:val="1"/>
      <w:numFmt w:val="bullet"/>
      <w:lvlText w:val="·"/>
      <w:lvlJc w:val="left"/>
      <w:pPr>
        <w:ind w:left="720" w:hanging="360"/>
      </w:pPr>
      <w:rPr>
        <w:rFonts w:ascii="Symbol" w:hAnsi="Symbol" w:hint="default"/>
      </w:rPr>
    </w:lvl>
    <w:lvl w:ilvl="1" w:tplc="F73C75EC">
      <w:start w:val="1"/>
      <w:numFmt w:val="bullet"/>
      <w:lvlText w:val="o"/>
      <w:lvlJc w:val="left"/>
      <w:pPr>
        <w:ind w:left="1440" w:hanging="360"/>
      </w:pPr>
      <w:rPr>
        <w:rFonts w:ascii="Courier New" w:hAnsi="Courier New" w:hint="default"/>
      </w:rPr>
    </w:lvl>
    <w:lvl w:ilvl="2" w:tplc="3FDA1BFE">
      <w:start w:val="1"/>
      <w:numFmt w:val="bullet"/>
      <w:lvlText w:val=""/>
      <w:lvlJc w:val="left"/>
      <w:pPr>
        <w:ind w:left="2160" w:hanging="360"/>
      </w:pPr>
      <w:rPr>
        <w:rFonts w:ascii="Wingdings" w:hAnsi="Wingdings" w:hint="default"/>
      </w:rPr>
    </w:lvl>
    <w:lvl w:ilvl="3" w:tplc="2D266006">
      <w:start w:val="1"/>
      <w:numFmt w:val="bullet"/>
      <w:lvlText w:val=""/>
      <w:lvlJc w:val="left"/>
      <w:pPr>
        <w:ind w:left="2880" w:hanging="360"/>
      </w:pPr>
      <w:rPr>
        <w:rFonts w:ascii="Symbol" w:hAnsi="Symbol" w:hint="default"/>
      </w:rPr>
    </w:lvl>
    <w:lvl w:ilvl="4" w:tplc="1F80D244">
      <w:start w:val="1"/>
      <w:numFmt w:val="bullet"/>
      <w:lvlText w:val="o"/>
      <w:lvlJc w:val="left"/>
      <w:pPr>
        <w:ind w:left="3600" w:hanging="360"/>
      </w:pPr>
      <w:rPr>
        <w:rFonts w:ascii="Courier New" w:hAnsi="Courier New" w:hint="default"/>
      </w:rPr>
    </w:lvl>
    <w:lvl w:ilvl="5" w:tplc="199CE2FC">
      <w:start w:val="1"/>
      <w:numFmt w:val="bullet"/>
      <w:lvlText w:val=""/>
      <w:lvlJc w:val="left"/>
      <w:pPr>
        <w:ind w:left="4320" w:hanging="360"/>
      </w:pPr>
      <w:rPr>
        <w:rFonts w:ascii="Wingdings" w:hAnsi="Wingdings" w:hint="default"/>
      </w:rPr>
    </w:lvl>
    <w:lvl w:ilvl="6" w:tplc="7E8EB4C2">
      <w:start w:val="1"/>
      <w:numFmt w:val="bullet"/>
      <w:lvlText w:val=""/>
      <w:lvlJc w:val="left"/>
      <w:pPr>
        <w:ind w:left="5040" w:hanging="360"/>
      </w:pPr>
      <w:rPr>
        <w:rFonts w:ascii="Symbol" w:hAnsi="Symbol" w:hint="default"/>
      </w:rPr>
    </w:lvl>
    <w:lvl w:ilvl="7" w:tplc="2374A446">
      <w:start w:val="1"/>
      <w:numFmt w:val="bullet"/>
      <w:lvlText w:val="o"/>
      <w:lvlJc w:val="left"/>
      <w:pPr>
        <w:ind w:left="5760" w:hanging="360"/>
      </w:pPr>
      <w:rPr>
        <w:rFonts w:ascii="Courier New" w:hAnsi="Courier New" w:hint="default"/>
      </w:rPr>
    </w:lvl>
    <w:lvl w:ilvl="8" w:tplc="9A66D23E">
      <w:start w:val="1"/>
      <w:numFmt w:val="bullet"/>
      <w:lvlText w:val=""/>
      <w:lvlJc w:val="left"/>
      <w:pPr>
        <w:ind w:left="6480" w:hanging="360"/>
      </w:pPr>
      <w:rPr>
        <w:rFonts w:ascii="Wingdings" w:hAnsi="Wingdings" w:hint="default"/>
      </w:rPr>
    </w:lvl>
  </w:abstractNum>
  <w:abstractNum w:abstractNumId="18" w15:restartNumberingAfterBreak="0">
    <w:nsid w:val="623D00FF"/>
    <w:multiLevelType w:val="multilevel"/>
    <w:tmpl w:val="A6C8D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1684772">
    <w:abstractNumId w:val="3"/>
  </w:num>
  <w:num w:numId="2" w16cid:durableId="1482500947">
    <w:abstractNumId w:val="17"/>
  </w:num>
  <w:num w:numId="3" w16cid:durableId="679627316">
    <w:abstractNumId w:val="6"/>
  </w:num>
  <w:num w:numId="4" w16cid:durableId="1596788135">
    <w:abstractNumId w:val="8"/>
  </w:num>
  <w:num w:numId="5" w16cid:durableId="1415663053">
    <w:abstractNumId w:val="9"/>
  </w:num>
  <w:num w:numId="6" w16cid:durableId="1645624084">
    <w:abstractNumId w:val="0"/>
  </w:num>
  <w:num w:numId="7" w16cid:durableId="1764492942">
    <w:abstractNumId w:val="2"/>
  </w:num>
  <w:num w:numId="8" w16cid:durableId="1158039354">
    <w:abstractNumId w:val="4"/>
  </w:num>
  <w:num w:numId="9" w16cid:durableId="1092122837">
    <w:abstractNumId w:val="14"/>
  </w:num>
  <w:num w:numId="10" w16cid:durableId="1965497763">
    <w:abstractNumId w:val="7"/>
  </w:num>
  <w:num w:numId="11" w16cid:durableId="1822309076">
    <w:abstractNumId w:val="16"/>
  </w:num>
  <w:num w:numId="12" w16cid:durableId="44958072">
    <w:abstractNumId w:val="12"/>
  </w:num>
  <w:num w:numId="13" w16cid:durableId="307443093">
    <w:abstractNumId w:val="18"/>
  </w:num>
  <w:num w:numId="14" w16cid:durableId="1617059307">
    <w:abstractNumId w:val="5"/>
  </w:num>
  <w:num w:numId="15" w16cid:durableId="1302031177">
    <w:abstractNumId w:val="13"/>
  </w:num>
  <w:num w:numId="16" w16cid:durableId="1802306065">
    <w:abstractNumId w:val="1"/>
  </w:num>
  <w:num w:numId="17" w16cid:durableId="1748067787">
    <w:abstractNumId w:val="10"/>
  </w:num>
  <w:num w:numId="18" w16cid:durableId="1646351635">
    <w:abstractNumId w:val="11"/>
  </w:num>
  <w:num w:numId="19" w16cid:durableId="13245521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BEF"/>
    <w:rsid w:val="00044B9B"/>
    <w:rsid w:val="000B6030"/>
    <w:rsid w:val="00196900"/>
    <w:rsid w:val="00210016"/>
    <w:rsid w:val="002D4745"/>
    <w:rsid w:val="00391CF5"/>
    <w:rsid w:val="003A299D"/>
    <w:rsid w:val="004127BB"/>
    <w:rsid w:val="004175B4"/>
    <w:rsid w:val="004B1196"/>
    <w:rsid w:val="004D5400"/>
    <w:rsid w:val="004E6CF7"/>
    <w:rsid w:val="005B8527"/>
    <w:rsid w:val="0063842D"/>
    <w:rsid w:val="00651810"/>
    <w:rsid w:val="007D1E34"/>
    <w:rsid w:val="00810387"/>
    <w:rsid w:val="008612ED"/>
    <w:rsid w:val="008B5B57"/>
    <w:rsid w:val="00933FC3"/>
    <w:rsid w:val="009B229F"/>
    <w:rsid w:val="009E2BEF"/>
    <w:rsid w:val="00A83B8C"/>
    <w:rsid w:val="00A931BD"/>
    <w:rsid w:val="00B208B4"/>
    <w:rsid w:val="00BBC1F2"/>
    <w:rsid w:val="00CD62B0"/>
    <w:rsid w:val="00D87C73"/>
    <w:rsid w:val="00D9025B"/>
    <w:rsid w:val="00E0010C"/>
    <w:rsid w:val="00E16C4F"/>
    <w:rsid w:val="00EF6DFF"/>
    <w:rsid w:val="00F2176A"/>
    <w:rsid w:val="011BB621"/>
    <w:rsid w:val="011EC178"/>
    <w:rsid w:val="0139BF53"/>
    <w:rsid w:val="01584DBC"/>
    <w:rsid w:val="01CD6975"/>
    <w:rsid w:val="01D9E02C"/>
    <w:rsid w:val="0207A39E"/>
    <w:rsid w:val="02EC950C"/>
    <w:rsid w:val="02F0390B"/>
    <w:rsid w:val="0324ED2E"/>
    <w:rsid w:val="03393DD0"/>
    <w:rsid w:val="0380B69B"/>
    <w:rsid w:val="03D77354"/>
    <w:rsid w:val="03DEF1B5"/>
    <w:rsid w:val="03FB660B"/>
    <w:rsid w:val="04163633"/>
    <w:rsid w:val="045CCD57"/>
    <w:rsid w:val="04B6B60A"/>
    <w:rsid w:val="04BAEA31"/>
    <w:rsid w:val="04C3DBC0"/>
    <w:rsid w:val="04C4CCBB"/>
    <w:rsid w:val="04E19D98"/>
    <w:rsid w:val="04F7CC1A"/>
    <w:rsid w:val="053563DE"/>
    <w:rsid w:val="0555F5DB"/>
    <w:rsid w:val="05E0C8D6"/>
    <w:rsid w:val="05F36578"/>
    <w:rsid w:val="06647605"/>
    <w:rsid w:val="069C702A"/>
    <w:rsid w:val="07136749"/>
    <w:rsid w:val="0765901C"/>
    <w:rsid w:val="076E477A"/>
    <w:rsid w:val="07B13277"/>
    <w:rsid w:val="07B4ED6E"/>
    <w:rsid w:val="07FB9001"/>
    <w:rsid w:val="08070A2F"/>
    <w:rsid w:val="082E11FE"/>
    <w:rsid w:val="0833CB8F"/>
    <w:rsid w:val="0887106A"/>
    <w:rsid w:val="0896B722"/>
    <w:rsid w:val="0917661A"/>
    <w:rsid w:val="0958413B"/>
    <w:rsid w:val="09672ECC"/>
    <w:rsid w:val="0974E97A"/>
    <w:rsid w:val="09B88CB5"/>
    <w:rsid w:val="09CD8AE5"/>
    <w:rsid w:val="09D46528"/>
    <w:rsid w:val="09D9B14B"/>
    <w:rsid w:val="0A2A9353"/>
    <w:rsid w:val="0AB15FED"/>
    <w:rsid w:val="0AF7DBAB"/>
    <w:rsid w:val="0B0344BE"/>
    <w:rsid w:val="0B65FD79"/>
    <w:rsid w:val="0B68AAD6"/>
    <w:rsid w:val="0B915DBF"/>
    <w:rsid w:val="0C26EBE0"/>
    <w:rsid w:val="0C7971D6"/>
    <w:rsid w:val="0CAD35AA"/>
    <w:rsid w:val="0D0B7919"/>
    <w:rsid w:val="0D8BC342"/>
    <w:rsid w:val="0DC5A8DE"/>
    <w:rsid w:val="0DE2F4B7"/>
    <w:rsid w:val="0DEDA859"/>
    <w:rsid w:val="0DFA60C2"/>
    <w:rsid w:val="0F837F83"/>
    <w:rsid w:val="0F8B3DEB"/>
    <w:rsid w:val="0F977CEA"/>
    <w:rsid w:val="10360BA2"/>
    <w:rsid w:val="1038D2F3"/>
    <w:rsid w:val="10494BB9"/>
    <w:rsid w:val="10E4A57C"/>
    <w:rsid w:val="10F21461"/>
    <w:rsid w:val="10FD3AE4"/>
    <w:rsid w:val="112EF471"/>
    <w:rsid w:val="115EEF15"/>
    <w:rsid w:val="11BAA086"/>
    <w:rsid w:val="11C0688D"/>
    <w:rsid w:val="11E9A0C9"/>
    <w:rsid w:val="120F79A5"/>
    <w:rsid w:val="1244DF50"/>
    <w:rsid w:val="126C69D8"/>
    <w:rsid w:val="126F6CA7"/>
    <w:rsid w:val="13225FD5"/>
    <w:rsid w:val="13D6A32D"/>
    <w:rsid w:val="13EC4573"/>
    <w:rsid w:val="13F0F97D"/>
    <w:rsid w:val="14114CAE"/>
    <w:rsid w:val="146D3CB0"/>
    <w:rsid w:val="14A92681"/>
    <w:rsid w:val="15AA64DB"/>
    <w:rsid w:val="1652C0AD"/>
    <w:rsid w:val="168719B5"/>
    <w:rsid w:val="16A91A86"/>
    <w:rsid w:val="16BDDFFD"/>
    <w:rsid w:val="16DC6C72"/>
    <w:rsid w:val="16FCAF38"/>
    <w:rsid w:val="16FD2BDD"/>
    <w:rsid w:val="177488F2"/>
    <w:rsid w:val="179E22EB"/>
    <w:rsid w:val="17A31B41"/>
    <w:rsid w:val="186F7AB3"/>
    <w:rsid w:val="18B853AF"/>
    <w:rsid w:val="18C21298"/>
    <w:rsid w:val="190B5540"/>
    <w:rsid w:val="1922EBAB"/>
    <w:rsid w:val="19536493"/>
    <w:rsid w:val="19820784"/>
    <w:rsid w:val="19DA5C1B"/>
    <w:rsid w:val="19FFD191"/>
    <w:rsid w:val="1A13BE4E"/>
    <w:rsid w:val="1A9EDBAC"/>
    <w:rsid w:val="1B6322A9"/>
    <w:rsid w:val="1BC155AA"/>
    <w:rsid w:val="1BD2F59A"/>
    <w:rsid w:val="1BD82074"/>
    <w:rsid w:val="1BDDEA92"/>
    <w:rsid w:val="1BE31F3A"/>
    <w:rsid w:val="1C4B720B"/>
    <w:rsid w:val="1C57E67E"/>
    <w:rsid w:val="1C681715"/>
    <w:rsid w:val="1D2FDAC8"/>
    <w:rsid w:val="1D3B38F2"/>
    <w:rsid w:val="1D49275A"/>
    <w:rsid w:val="1D648ABD"/>
    <w:rsid w:val="1DE12BE4"/>
    <w:rsid w:val="1DE5FBB9"/>
    <w:rsid w:val="1DF8EA2D"/>
    <w:rsid w:val="1E1F544E"/>
    <w:rsid w:val="1E66A5C4"/>
    <w:rsid w:val="1E89000C"/>
    <w:rsid w:val="1E8D4F10"/>
    <w:rsid w:val="1F0B781B"/>
    <w:rsid w:val="1F181768"/>
    <w:rsid w:val="1F24EDBA"/>
    <w:rsid w:val="1F4AF847"/>
    <w:rsid w:val="1F5A08E9"/>
    <w:rsid w:val="1FA40B74"/>
    <w:rsid w:val="2032245D"/>
    <w:rsid w:val="20346378"/>
    <w:rsid w:val="20686C09"/>
    <w:rsid w:val="209C01E6"/>
    <w:rsid w:val="20ECF553"/>
    <w:rsid w:val="21186820"/>
    <w:rsid w:val="2145F36F"/>
    <w:rsid w:val="220121DC"/>
    <w:rsid w:val="220B7D0B"/>
    <w:rsid w:val="22278884"/>
    <w:rsid w:val="225B6E53"/>
    <w:rsid w:val="22697328"/>
    <w:rsid w:val="227B8B0C"/>
    <w:rsid w:val="2281CD2D"/>
    <w:rsid w:val="22B5435A"/>
    <w:rsid w:val="22CDEB3D"/>
    <w:rsid w:val="22F94391"/>
    <w:rsid w:val="23205728"/>
    <w:rsid w:val="232B7734"/>
    <w:rsid w:val="233B6485"/>
    <w:rsid w:val="237C61C5"/>
    <w:rsid w:val="23B61B36"/>
    <w:rsid w:val="23F70DC9"/>
    <w:rsid w:val="23FCF4C0"/>
    <w:rsid w:val="2429BF89"/>
    <w:rsid w:val="242A5DB5"/>
    <w:rsid w:val="2436BA6F"/>
    <w:rsid w:val="24871B2E"/>
    <w:rsid w:val="249A43A2"/>
    <w:rsid w:val="25212972"/>
    <w:rsid w:val="253D1ADC"/>
    <w:rsid w:val="255820A9"/>
    <w:rsid w:val="257C9FF5"/>
    <w:rsid w:val="25A475F1"/>
    <w:rsid w:val="25E6AD57"/>
    <w:rsid w:val="2606AD2E"/>
    <w:rsid w:val="26A47504"/>
    <w:rsid w:val="271D241D"/>
    <w:rsid w:val="27318AD9"/>
    <w:rsid w:val="27C61116"/>
    <w:rsid w:val="2881B07A"/>
    <w:rsid w:val="28B48842"/>
    <w:rsid w:val="28CEBA9A"/>
    <w:rsid w:val="28F59E06"/>
    <w:rsid w:val="290A7ECF"/>
    <w:rsid w:val="29303B22"/>
    <w:rsid w:val="29B1ECC2"/>
    <w:rsid w:val="2A656C2A"/>
    <w:rsid w:val="2AB05761"/>
    <w:rsid w:val="2AD20C3C"/>
    <w:rsid w:val="2AE72DD3"/>
    <w:rsid w:val="2AEB10C1"/>
    <w:rsid w:val="2AF34DC1"/>
    <w:rsid w:val="2B5C072A"/>
    <w:rsid w:val="2B78D417"/>
    <w:rsid w:val="2BB8003A"/>
    <w:rsid w:val="2BF43C1A"/>
    <w:rsid w:val="2C19F7FA"/>
    <w:rsid w:val="2C266D94"/>
    <w:rsid w:val="2C79EF3F"/>
    <w:rsid w:val="2C990C59"/>
    <w:rsid w:val="2CA3C938"/>
    <w:rsid w:val="2CC0F95C"/>
    <w:rsid w:val="2CC1ED84"/>
    <w:rsid w:val="2CDDE5E5"/>
    <w:rsid w:val="2CF75BF8"/>
    <w:rsid w:val="2D0B544B"/>
    <w:rsid w:val="2D13E20A"/>
    <w:rsid w:val="2D69154F"/>
    <w:rsid w:val="2D9BEF30"/>
    <w:rsid w:val="2DDF769D"/>
    <w:rsid w:val="2DF178A7"/>
    <w:rsid w:val="2E1779FA"/>
    <w:rsid w:val="2E927947"/>
    <w:rsid w:val="2EBD72C7"/>
    <w:rsid w:val="2F7825B8"/>
    <w:rsid w:val="2F82F328"/>
    <w:rsid w:val="3032D3B8"/>
    <w:rsid w:val="30A55440"/>
    <w:rsid w:val="3143567B"/>
    <w:rsid w:val="317F892C"/>
    <w:rsid w:val="319B8783"/>
    <w:rsid w:val="32483746"/>
    <w:rsid w:val="3252164A"/>
    <w:rsid w:val="32527EC7"/>
    <w:rsid w:val="325F9E81"/>
    <w:rsid w:val="3277CC5C"/>
    <w:rsid w:val="32A31014"/>
    <w:rsid w:val="32AE1DD0"/>
    <w:rsid w:val="33474C3D"/>
    <w:rsid w:val="338CAD09"/>
    <w:rsid w:val="339ED20B"/>
    <w:rsid w:val="3402358E"/>
    <w:rsid w:val="345E574E"/>
    <w:rsid w:val="347EFE08"/>
    <w:rsid w:val="34D0542E"/>
    <w:rsid w:val="34EC236A"/>
    <w:rsid w:val="35563986"/>
    <w:rsid w:val="35770CE0"/>
    <w:rsid w:val="35A0483C"/>
    <w:rsid w:val="35BD804C"/>
    <w:rsid w:val="35EEADC1"/>
    <w:rsid w:val="35F4C313"/>
    <w:rsid w:val="35F7F3B1"/>
    <w:rsid w:val="36027480"/>
    <w:rsid w:val="360BB6F2"/>
    <w:rsid w:val="362DA204"/>
    <w:rsid w:val="36AF83B7"/>
    <w:rsid w:val="36CDFB2D"/>
    <w:rsid w:val="36ED7084"/>
    <w:rsid w:val="3710D7A3"/>
    <w:rsid w:val="3716FA72"/>
    <w:rsid w:val="37323C91"/>
    <w:rsid w:val="373414A3"/>
    <w:rsid w:val="37B01067"/>
    <w:rsid w:val="37E3184F"/>
    <w:rsid w:val="37EB4FD5"/>
    <w:rsid w:val="38696ED7"/>
    <w:rsid w:val="388CA562"/>
    <w:rsid w:val="38CC60D5"/>
    <w:rsid w:val="38E2BFA0"/>
    <w:rsid w:val="38E88B92"/>
    <w:rsid w:val="39373400"/>
    <w:rsid w:val="3A56B6AF"/>
    <w:rsid w:val="3B260E64"/>
    <w:rsid w:val="3BBE24EE"/>
    <w:rsid w:val="3BE10C5F"/>
    <w:rsid w:val="3BFABF76"/>
    <w:rsid w:val="3C62B9F7"/>
    <w:rsid w:val="3CA627D0"/>
    <w:rsid w:val="3D0E8B13"/>
    <w:rsid w:val="3D32BA87"/>
    <w:rsid w:val="3D33920D"/>
    <w:rsid w:val="3D7541C6"/>
    <w:rsid w:val="3D9EDA26"/>
    <w:rsid w:val="3DB31E55"/>
    <w:rsid w:val="3DE93453"/>
    <w:rsid w:val="3DF9F823"/>
    <w:rsid w:val="3DFEF3B9"/>
    <w:rsid w:val="3E564DA8"/>
    <w:rsid w:val="3E8732E6"/>
    <w:rsid w:val="3ECE6118"/>
    <w:rsid w:val="3ED78903"/>
    <w:rsid w:val="3EEDE56C"/>
    <w:rsid w:val="3EFDED7F"/>
    <w:rsid w:val="3F0BEA41"/>
    <w:rsid w:val="3F60A96F"/>
    <w:rsid w:val="3F6F1CF9"/>
    <w:rsid w:val="3FF336A8"/>
    <w:rsid w:val="405D9C45"/>
    <w:rsid w:val="409AD2B2"/>
    <w:rsid w:val="40F6B066"/>
    <w:rsid w:val="41189BEC"/>
    <w:rsid w:val="41C35370"/>
    <w:rsid w:val="424F82E8"/>
    <w:rsid w:val="429E5963"/>
    <w:rsid w:val="429E79E9"/>
    <w:rsid w:val="43545D41"/>
    <w:rsid w:val="43C0D36B"/>
    <w:rsid w:val="43F01A99"/>
    <w:rsid w:val="4420E941"/>
    <w:rsid w:val="44731070"/>
    <w:rsid w:val="44938569"/>
    <w:rsid w:val="44E69364"/>
    <w:rsid w:val="451636AD"/>
    <w:rsid w:val="4579A3CB"/>
    <w:rsid w:val="45BF544F"/>
    <w:rsid w:val="45CA4F81"/>
    <w:rsid w:val="45CDFDC0"/>
    <w:rsid w:val="46A3B1E0"/>
    <w:rsid w:val="46E7B1AB"/>
    <w:rsid w:val="470661EB"/>
    <w:rsid w:val="472196E7"/>
    <w:rsid w:val="476D98AD"/>
    <w:rsid w:val="47901F2F"/>
    <w:rsid w:val="47A982A6"/>
    <w:rsid w:val="47C9FD0E"/>
    <w:rsid w:val="47DE09B1"/>
    <w:rsid w:val="48077DA8"/>
    <w:rsid w:val="4873636F"/>
    <w:rsid w:val="48987E76"/>
    <w:rsid w:val="48B856CA"/>
    <w:rsid w:val="492863CB"/>
    <w:rsid w:val="49B1E5A3"/>
    <w:rsid w:val="49DDA752"/>
    <w:rsid w:val="4A04643A"/>
    <w:rsid w:val="4A29132C"/>
    <w:rsid w:val="4A8E1C62"/>
    <w:rsid w:val="4AE4E6C5"/>
    <w:rsid w:val="4AE89688"/>
    <w:rsid w:val="4B226136"/>
    <w:rsid w:val="4C397236"/>
    <w:rsid w:val="4C3D816D"/>
    <w:rsid w:val="4C417673"/>
    <w:rsid w:val="4C4A43E2"/>
    <w:rsid w:val="4C5103BC"/>
    <w:rsid w:val="4C766D9D"/>
    <w:rsid w:val="4C9A7867"/>
    <w:rsid w:val="4D093F4D"/>
    <w:rsid w:val="4D4B3D65"/>
    <w:rsid w:val="4D70AA72"/>
    <w:rsid w:val="4D768CEF"/>
    <w:rsid w:val="4D79F812"/>
    <w:rsid w:val="4DC5CB71"/>
    <w:rsid w:val="4DC5D62A"/>
    <w:rsid w:val="4DEDED88"/>
    <w:rsid w:val="4DF61CAF"/>
    <w:rsid w:val="4E366B7D"/>
    <w:rsid w:val="4E36F732"/>
    <w:rsid w:val="4E5C6E88"/>
    <w:rsid w:val="4E6D9837"/>
    <w:rsid w:val="4EBC3B06"/>
    <w:rsid w:val="4ED4AAE5"/>
    <w:rsid w:val="4F12E1C6"/>
    <w:rsid w:val="4F5E2B67"/>
    <w:rsid w:val="4FE875EC"/>
    <w:rsid w:val="500F3D21"/>
    <w:rsid w:val="50520C4D"/>
    <w:rsid w:val="508C93FD"/>
    <w:rsid w:val="509CD2EE"/>
    <w:rsid w:val="50B047EB"/>
    <w:rsid w:val="50D99BC5"/>
    <w:rsid w:val="50F7E897"/>
    <w:rsid w:val="5110BED3"/>
    <w:rsid w:val="5159BD66"/>
    <w:rsid w:val="51771D6E"/>
    <w:rsid w:val="51C26101"/>
    <w:rsid w:val="51ECEB3D"/>
    <w:rsid w:val="51FB1C08"/>
    <w:rsid w:val="521627C6"/>
    <w:rsid w:val="522B3E6C"/>
    <w:rsid w:val="523E598C"/>
    <w:rsid w:val="524E9096"/>
    <w:rsid w:val="52CE4FCB"/>
    <w:rsid w:val="52EB722D"/>
    <w:rsid w:val="53108150"/>
    <w:rsid w:val="535EB3D4"/>
    <w:rsid w:val="5370F8DA"/>
    <w:rsid w:val="53952FDA"/>
    <w:rsid w:val="53B9BA65"/>
    <w:rsid w:val="53EAB383"/>
    <w:rsid w:val="53F6FEB7"/>
    <w:rsid w:val="54A6A29F"/>
    <w:rsid w:val="5527061A"/>
    <w:rsid w:val="557C44B7"/>
    <w:rsid w:val="558B657A"/>
    <w:rsid w:val="55975A09"/>
    <w:rsid w:val="55EE9A77"/>
    <w:rsid w:val="55F4A35C"/>
    <w:rsid w:val="56695CF1"/>
    <w:rsid w:val="5669B073"/>
    <w:rsid w:val="5676377A"/>
    <w:rsid w:val="569D4174"/>
    <w:rsid w:val="56ACF224"/>
    <w:rsid w:val="57213923"/>
    <w:rsid w:val="575517AA"/>
    <w:rsid w:val="580273A3"/>
    <w:rsid w:val="581B95B8"/>
    <w:rsid w:val="582827AF"/>
    <w:rsid w:val="589808E4"/>
    <w:rsid w:val="589938E1"/>
    <w:rsid w:val="595CD673"/>
    <w:rsid w:val="5978AD6E"/>
    <w:rsid w:val="59C0FCA1"/>
    <w:rsid w:val="5A073290"/>
    <w:rsid w:val="5A1845F0"/>
    <w:rsid w:val="5A199A47"/>
    <w:rsid w:val="5A307324"/>
    <w:rsid w:val="5A365707"/>
    <w:rsid w:val="5AAA1651"/>
    <w:rsid w:val="5AF271D2"/>
    <w:rsid w:val="5B0CE37F"/>
    <w:rsid w:val="5B325575"/>
    <w:rsid w:val="5B5043DA"/>
    <w:rsid w:val="5B52514A"/>
    <w:rsid w:val="5C095D60"/>
    <w:rsid w:val="5C133426"/>
    <w:rsid w:val="5C344981"/>
    <w:rsid w:val="5C5C9636"/>
    <w:rsid w:val="5C9D465B"/>
    <w:rsid w:val="5C9EA756"/>
    <w:rsid w:val="5CBF8BD5"/>
    <w:rsid w:val="5D268711"/>
    <w:rsid w:val="5D7B83ED"/>
    <w:rsid w:val="5DA5C353"/>
    <w:rsid w:val="5DDA220E"/>
    <w:rsid w:val="5E05A0BF"/>
    <w:rsid w:val="5E082396"/>
    <w:rsid w:val="5E68D7EA"/>
    <w:rsid w:val="5F34A2F4"/>
    <w:rsid w:val="5F37996D"/>
    <w:rsid w:val="60147680"/>
    <w:rsid w:val="60207964"/>
    <w:rsid w:val="6020EBA6"/>
    <w:rsid w:val="6051BABF"/>
    <w:rsid w:val="6086D19E"/>
    <w:rsid w:val="6092DF4A"/>
    <w:rsid w:val="60AAFAE7"/>
    <w:rsid w:val="60C8ECEB"/>
    <w:rsid w:val="60EB3388"/>
    <w:rsid w:val="6102CF61"/>
    <w:rsid w:val="612BB7D9"/>
    <w:rsid w:val="61517AC7"/>
    <w:rsid w:val="61E09B43"/>
    <w:rsid w:val="623F1E2F"/>
    <w:rsid w:val="62C7482D"/>
    <w:rsid w:val="62DFABA9"/>
    <w:rsid w:val="6315C7B1"/>
    <w:rsid w:val="63954DBD"/>
    <w:rsid w:val="63A7CA91"/>
    <w:rsid w:val="63F7224F"/>
    <w:rsid w:val="6452BC5E"/>
    <w:rsid w:val="6475197D"/>
    <w:rsid w:val="64AA0F19"/>
    <w:rsid w:val="65232C90"/>
    <w:rsid w:val="65AFF656"/>
    <w:rsid w:val="65CFCA72"/>
    <w:rsid w:val="660709B4"/>
    <w:rsid w:val="662DA588"/>
    <w:rsid w:val="663C4D54"/>
    <w:rsid w:val="66B50099"/>
    <w:rsid w:val="66BB1417"/>
    <w:rsid w:val="67881942"/>
    <w:rsid w:val="67DFB3F8"/>
    <w:rsid w:val="68190D2E"/>
    <w:rsid w:val="6828137D"/>
    <w:rsid w:val="686F37C6"/>
    <w:rsid w:val="68C8152A"/>
    <w:rsid w:val="68E38DCE"/>
    <w:rsid w:val="692B59C6"/>
    <w:rsid w:val="69483ACE"/>
    <w:rsid w:val="69901F77"/>
    <w:rsid w:val="69C1AAB7"/>
    <w:rsid w:val="6A019C28"/>
    <w:rsid w:val="6A0C087F"/>
    <w:rsid w:val="6A28C29F"/>
    <w:rsid w:val="6A2C7136"/>
    <w:rsid w:val="6A8748D3"/>
    <w:rsid w:val="6A98D6E8"/>
    <w:rsid w:val="6B2E7B8C"/>
    <w:rsid w:val="6B3213DE"/>
    <w:rsid w:val="6B53B936"/>
    <w:rsid w:val="6B54E1D2"/>
    <w:rsid w:val="6B7375EC"/>
    <w:rsid w:val="6BCBB7FF"/>
    <w:rsid w:val="6BF5B21F"/>
    <w:rsid w:val="6C1768C3"/>
    <w:rsid w:val="6CB2C0AE"/>
    <w:rsid w:val="6CE18669"/>
    <w:rsid w:val="6D1677CA"/>
    <w:rsid w:val="6DBEF0F4"/>
    <w:rsid w:val="6DD4356B"/>
    <w:rsid w:val="6E56A6F1"/>
    <w:rsid w:val="6EA01AD1"/>
    <w:rsid w:val="6EFCDDCC"/>
    <w:rsid w:val="6F2857F8"/>
    <w:rsid w:val="6F938692"/>
    <w:rsid w:val="6FACC117"/>
    <w:rsid w:val="6FC93495"/>
    <w:rsid w:val="7044280D"/>
    <w:rsid w:val="7046C1A9"/>
    <w:rsid w:val="70755720"/>
    <w:rsid w:val="7092D71C"/>
    <w:rsid w:val="70A77D89"/>
    <w:rsid w:val="70C9689A"/>
    <w:rsid w:val="715883AC"/>
    <w:rsid w:val="717048D7"/>
    <w:rsid w:val="718EF4EE"/>
    <w:rsid w:val="7205EB30"/>
    <w:rsid w:val="730058A2"/>
    <w:rsid w:val="731A568C"/>
    <w:rsid w:val="7321F783"/>
    <w:rsid w:val="73521A44"/>
    <w:rsid w:val="7370B1A0"/>
    <w:rsid w:val="73D71ACF"/>
    <w:rsid w:val="73FC1FC7"/>
    <w:rsid w:val="746DF449"/>
    <w:rsid w:val="74AB002C"/>
    <w:rsid w:val="74AC39A6"/>
    <w:rsid w:val="74BB3F27"/>
    <w:rsid w:val="74E14091"/>
    <w:rsid w:val="750AA261"/>
    <w:rsid w:val="754B761A"/>
    <w:rsid w:val="754D824A"/>
    <w:rsid w:val="755C42AD"/>
    <w:rsid w:val="758A7DF0"/>
    <w:rsid w:val="75C44166"/>
    <w:rsid w:val="76069EFD"/>
    <w:rsid w:val="763B7A8D"/>
    <w:rsid w:val="763D1A3A"/>
    <w:rsid w:val="76DF40BB"/>
    <w:rsid w:val="770380DB"/>
    <w:rsid w:val="7725DEAA"/>
    <w:rsid w:val="7874ABA0"/>
    <w:rsid w:val="7898F013"/>
    <w:rsid w:val="78FAF182"/>
    <w:rsid w:val="7935A53D"/>
    <w:rsid w:val="79405E8A"/>
    <w:rsid w:val="794F3446"/>
    <w:rsid w:val="7975030D"/>
    <w:rsid w:val="798B47AE"/>
    <w:rsid w:val="79E8ACD2"/>
    <w:rsid w:val="7A24CAC9"/>
    <w:rsid w:val="7A2AC91D"/>
    <w:rsid w:val="7A32A59B"/>
    <w:rsid w:val="7AB73591"/>
    <w:rsid w:val="7B2C867E"/>
    <w:rsid w:val="7B6A400E"/>
    <w:rsid w:val="7B8637D4"/>
    <w:rsid w:val="7BBA0744"/>
    <w:rsid w:val="7C763FEC"/>
    <w:rsid w:val="7DE39897"/>
    <w:rsid w:val="7E26033A"/>
    <w:rsid w:val="7E4088E3"/>
    <w:rsid w:val="7E72EE99"/>
    <w:rsid w:val="7EB1324F"/>
    <w:rsid w:val="7ED5A57C"/>
    <w:rsid w:val="7EFE32CF"/>
    <w:rsid w:val="7F04D51F"/>
    <w:rsid w:val="7F1AC58E"/>
    <w:rsid w:val="7F4E6682"/>
    <w:rsid w:val="7F5036A1"/>
    <w:rsid w:val="7F8C5B65"/>
    <w:rsid w:val="7F943DED"/>
    <w:rsid w:val="7FBFB19D"/>
    <w:rsid w:val="7FD00A1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C50B7"/>
  <w15:chartTrackingRefBased/>
  <w15:docId w15:val="{E8BAB522-28CD-462D-AB58-B444FE7A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E2B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E2B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E2BE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E2BE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E2BE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E2BE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E2BE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E2BE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E2BE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E2BE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E2BE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E2BE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E2BE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E2BE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E2BE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E2BE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E2BE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E2BEF"/>
    <w:rPr>
      <w:rFonts w:eastAsiaTheme="majorEastAsia" w:cstheme="majorBidi"/>
      <w:color w:val="272727" w:themeColor="text1" w:themeTint="D8"/>
    </w:rPr>
  </w:style>
  <w:style w:type="paragraph" w:styleId="Ttulo">
    <w:name w:val="Title"/>
    <w:basedOn w:val="Normal"/>
    <w:next w:val="Normal"/>
    <w:link w:val="TtuloCar"/>
    <w:uiPriority w:val="10"/>
    <w:qFormat/>
    <w:rsid w:val="009E2B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E2BE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E2BE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E2BE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E2BEF"/>
    <w:pPr>
      <w:spacing w:before="160"/>
      <w:jc w:val="center"/>
    </w:pPr>
    <w:rPr>
      <w:i/>
      <w:iCs/>
      <w:color w:val="404040" w:themeColor="text1" w:themeTint="BF"/>
    </w:rPr>
  </w:style>
  <w:style w:type="character" w:customStyle="1" w:styleId="CitaCar">
    <w:name w:val="Cita Car"/>
    <w:basedOn w:val="Fuentedeprrafopredeter"/>
    <w:link w:val="Cita"/>
    <w:uiPriority w:val="29"/>
    <w:rsid w:val="009E2BEF"/>
    <w:rPr>
      <w:i/>
      <w:iCs/>
      <w:color w:val="404040" w:themeColor="text1" w:themeTint="BF"/>
    </w:rPr>
  </w:style>
  <w:style w:type="paragraph" w:styleId="Prrafodelista">
    <w:name w:val="List Paragraph"/>
    <w:basedOn w:val="Normal"/>
    <w:uiPriority w:val="34"/>
    <w:qFormat/>
    <w:rsid w:val="009E2BEF"/>
    <w:pPr>
      <w:ind w:left="720"/>
      <w:contextualSpacing/>
    </w:pPr>
  </w:style>
  <w:style w:type="character" w:styleId="nfasisintenso">
    <w:name w:val="Intense Emphasis"/>
    <w:basedOn w:val="Fuentedeprrafopredeter"/>
    <w:uiPriority w:val="21"/>
    <w:qFormat/>
    <w:rsid w:val="009E2BEF"/>
    <w:rPr>
      <w:i/>
      <w:iCs/>
      <w:color w:val="0F4761" w:themeColor="accent1" w:themeShade="BF"/>
    </w:rPr>
  </w:style>
  <w:style w:type="paragraph" w:styleId="Citadestacada">
    <w:name w:val="Intense Quote"/>
    <w:basedOn w:val="Normal"/>
    <w:next w:val="Normal"/>
    <w:link w:val="CitadestacadaCar"/>
    <w:uiPriority w:val="30"/>
    <w:qFormat/>
    <w:rsid w:val="009E2B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E2BEF"/>
    <w:rPr>
      <w:i/>
      <w:iCs/>
      <w:color w:val="0F4761" w:themeColor="accent1" w:themeShade="BF"/>
    </w:rPr>
  </w:style>
  <w:style w:type="character" w:styleId="Referenciaintensa">
    <w:name w:val="Intense Reference"/>
    <w:basedOn w:val="Fuentedeprrafopredeter"/>
    <w:uiPriority w:val="32"/>
    <w:qFormat/>
    <w:rsid w:val="009E2BEF"/>
    <w:rPr>
      <w:b/>
      <w:bCs/>
      <w:smallCaps/>
      <w:color w:val="0F4761" w:themeColor="accent1" w:themeShade="BF"/>
      <w:spacing w:val="5"/>
    </w:rPr>
  </w:style>
  <w:style w:type="paragraph" w:styleId="NormalWeb">
    <w:name w:val="Normal (Web)"/>
    <w:basedOn w:val="Normal"/>
    <w:uiPriority w:val="99"/>
    <w:semiHidden/>
    <w:unhideWhenUsed/>
    <w:rsid w:val="00044B9B"/>
    <w:rPr>
      <w:rFonts w:ascii="Times New Roman" w:hAnsi="Times New Roman" w:cs="Times New Roman"/>
      <w:sz w:val="24"/>
      <w:szCs w:val="24"/>
    </w:rPr>
  </w:style>
  <w:style w:type="character" w:styleId="Hipervnculo">
    <w:name w:val="Hyperlink"/>
    <w:basedOn w:val="Fuentedeprrafopredeter"/>
    <w:uiPriority w:val="99"/>
    <w:unhideWhenUsed/>
    <w:rsid w:val="00044B9B"/>
    <w:rPr>
      <w:color w:val="467886" w:themeColor="hyperlink"/>
      <w:u w:val="single"/>
    </w:rPr>
  </w:style>
  <w:style w:type="character" w:customStyle="1" w:styleId="Mencinsinresolver1">
    <w:name w:val="Mención sin resolver1"/>
    <w:basedOn w:val="Fuentedeprrafopredeter"/>
    <w:uiPriority w:val="99"/>
    <w:semiHidden/>
    <w:unhideWhenUsed/>
    <w:rsid w:val="00044B9B"/>
    <w:rPr>
      <w:color w:val="605E5C"/>
      <w:shd w:val="clear" w:color="auto" w:fill="E1DFDD"/>
    </w:rPr>
  </w:style>
  <w:style w:type="character" w:styleId="Refdecomentario">
    <w:name w:val="annotation reference"/>
    <w:basedOn w:val="Fuentedeprrafopredeter"/>
    <w:uiPriority w:val="99"/>
    <w:semiHidden/>
    <w:unhideWhenUsed/>
    <w:rsid w:val="000B6030"/>
    <w:rPr>
      <w:sz w:val="16"/>
      <w:szCs w:val="16"/>
    </w:rPr>
  </w:style>
  <w:style w:type="paragraph" w:styleId="Textocomentario">
    <w:name w:val="annotation text"/>
    <w:basedOn w:val="Normal"/>
    <w:link w:val="TextocomentarioCar"/>
    <w:uiPriority w:val="99"/>
    <w:unhideWhenUsed/>
    <w:rsid w:val="000B6030"/>
    <w:pPr>
      <w:spacing w:line="240" w:lineRule="auto"/>
    </w:pPr>
    <w:rPr>
      <w:sz w:val="20"/>
      <w:szCs w:val="20"/>
    </w:rPr>
  </w:style>
  <w:style w:type="character" w:customStyle="1" w:styleId="TextocomentarioCar">
    <w:name w:val="Texto comentario Car"/>
    <w:basedOn w:val="Fuentedeprrafopredeter"/>
    <w:link w:val="Textocomentario"/>
    <w:uiPriority w:val="99"/>
    <w:rsid w:val="000B6030"/>
    <w:rPr>
      <w:sz w:val="20"/>
      <w:szCs w:val="20"/>
    </w:rPr>
  </w:style>
  <w:style w:type="paragraph" w:styleId="Asuntodelcomentario">
    <w:name w:val="annotation subject"/>
    <w:basedOn w:val="Textocomentario"/>
    <w:next w:val="Textocomentario"/>
    <w:link w:val="AsuntodelcomentarioCar"/>
    <w:uiPriority w:val="99"/>
    <w:semiHidden/>
    <w:unhideWhenUsed/>
    <w:rsid w:val="000B6030"/>
    <w:rPr>
      <w:b/>
      <w:bCs/>
    </w:rPr>
  </w:style>
  <w:style w:type="character" w:customStyle="1" w:styleId="AsuntodelcomentarioCar">
    <w:name w:val="Asunto del comentario Car"/>
    <w:basedOn w:val="TextocomentarioCar"/>
    <w:link w:val="Asuntodelcomentario"/>
    <w:uiPriority w:val="99"/>
    <w:semiHidden/>
    <w:rsid w:val="000B6030"/>
    <w:rPr>
      <w:b/>
      <w:bCs/>
      <w:sz w:val="20"/>
      <w:szCs w:val="20"/>
    </w:rPr>
  </w:style>
  <w:style w:type="table" w:styleId="Tablaconcuadrcula">
    <w:name w:val="Table Grid"/>
    <w:basedOn w:val="Tablanormal"/>
    <w:uiPriority w:val="39"/>
    <w:rsid w:val="00933F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175B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175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531467">
      <w:bodyDiv w:val="1"/>
      <w:marLeft w:val="0"/>
      <w:marRight w:val="0"/>
      <w:marTop w:val="0"/>
      <w:marBottom w:val="0"/>
      <w:divBdr>
        <w:top w:val="none" w:sz="0" w:space="0" w:color="auto"/>
        <w:left w:val="none" w:sz="0" w:space="0" w:color="auto"/>
        <w:bottom w:val="none" w:sz="0" w:space="0" w:color="auto"/>
        <w:right w:val="none" w:sz="0" w:space="0" w:color="auto"/>
      </w:divBdr>
      <w:divsChild>
        <w:div w:id="479273605">
          <w:marLeft w:val="0"/>
          <w:marRight w:val="0"/>
          <w:marTop w:val="0"/>
          <w:marBottom w:val="0"/>
          <w:divBdr>
            <w:top w:val="none" w:sz="0" w:space="0" w:color="auto"/>
            <w:left w:val="none" w:sz="0" w:space="0" w:color="auto"/>
            <w:bottom w:val="none" w:sz="0" w:space="0" w:color="auto"/>
            <w:right w:val="none" w:sz="0" w:space="0" w:color="auto"/>
          </w:divBdr>
        </w:div>
        <w:div w:id="1830899457">
          <w:marLeft w:val="0"/>
          <w:marRight w:val="0"/>
          <w:marTop w:val="0"/>
          <w:marBottom w:val="0"/>
          <w:divBdr>
            <w:top w:val="none" w:sz="0" w:space="0" w:color="auto"/>
            <w:left w:val="none" w:sz="0" w:space="0" w:color="auto"/>
            <w:bottom w:val="none" w:sz="0" w:space="0" w:color="auto"/>
            <w:right w:val="none" w:sz="0" w:space="0" w:color="auto"/>
          </w:divBdr>
        </w:div>
        <w:div w:id="21187869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9784</Words>
  <Characters>53817</Characters>
  <Application>Microsoft Office Word</Application>
  <DocSecurity>0</DocSecurity>
  <Lines>448</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de Jesus, Patiño Gonzalez</dc:creator>
  <cp:keywords/>
  <dc:description/>
  <cp:lastModifiedBy>Diego Fernando, Rodriguez Nieto</cp:lastModifiedBy>
  <cp:revision>2</cp:revision>
  <dcterms:created xsi:type="dcterms:W3CDTF">2026-05-26T03:43:00Z</dcterms:created>
  <dcterms:modified xsi:type="dcterms:W3CDTF">2026-05-26T03:43:00Z</dcterms:modified>
</cp:coreProperties>
</file>